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24C69" w14:textId="77777777" w:rsidR="008A56AF" w:rsidRDefault="00EA68BF">
      <w:pPr>
        <w:widowControl w:val="0"/>
        <w:autoSpaceDE w:val="0"/>
        <w:autoSpaceDN w:val="0"/>
        <w:adjustRightInd w:val="0"/>
        <w:spacing w:after="0" w:line="259" w:lineRule="atLeast"/>
        <w:ind w:left="-992"/>
        <w:jc w:val="both"/>
        <w:rPr>
          <w:rFonts w:ascii="Calibri" w:hAnsi="Calibri" w:cs="Calibri"/>
          <w:color w:val="000000"/>
          <w:lang w:val="en"/>
        </w:rPr>
      </w:pPr>
      <w:r w:rsidRPr="00EA68BF">
        <w:rPr>
          <w:rFonts w:ascii="Calibri" w:hAnsi="Calibri" w:cs="Calibri"/>
          <w:noProof/>
          <w:lang w:val="en"/>
        </w:rPr>
        <w:drawing>
          <wp:inline distT="0" distB="0" distL="0" distR="0" wp14:anchorId="59221DF4" wp14:editId="0CE3F415">
            <wp:extent cx="5286375"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6375" cy="704850"/>
                    </a:xfrm>
                    <a:prstGeom prst="rect">
                      <a:avLst/>
                    </a:prstGeom>
                    <a:noFill/>
                    <a:ln>
                      <a:noFill/>
                    </a:ln>
                  </pic:spPr>
                </pic:pic>
              </a:graphicData>
            </a:graphic>
          </wp:inline>
        </w:drawing>
      </w:r>
      <w:r w:rsidR="008A56AF">
        <w:rPr>
          <w:rFonts w:ascii="Calibri" w:hAnsi="Calibri" w:cs="Calibri"/>
          <w:color w:val="000000"/>
          <w:lang w:val="en"/>
        </w:rPr>
        <w:t xml:space="preserve"> </w:t>
      </w:r>
    </w:p>
    <w:p w14:paraId="3D5A2399" w14:textId="77777777" w:rsidR="00310F1D" w:rsidRDefault="00310F1D" w:rsidP="00310F1D">
      <w:pPr>
        <w:widowControl w:val="0"/>
        <w:autoSpaceDE w:val="0"/>
        <w:autoSpaceDN w:val="0"/>
        <w:adjustRightInd w:val="0"/>
        <w:spacing w:after="0" w:line="240" w:lineRule="auto"/>
        <w:ind w:right="84"/>
        <w:jc w:val="center"/>
        <w:rPr>
          <w:rFonts w:ascii="Calibri" w:hAnsi="Calibri" w:cs="Calibri"/>
          <w:b/>
          <w:bCs/>
          <w:color w:val="000000"/>
          <w:sz w:val="40"/>
          <w:szCs w:val="40"/>
          <w:lang w:val="en"/>
        </w:rPr>
      </w:pPr>
      <w:r>
        <w:rPr>
          <w:rFonts w:ascii="Calibri" w:hAnsi="Calibri" w:cs="Calibri"/>
          <w:b/>
          <w:bCs/>
          <w:color w:val="000000"/>
          <w:sz w:val="40"/>
          <w:szCs w:val="40"/>
          <w:u w:val="single"/>
          <w:lang w:val="en"/>
        </w:rPr>
        <w:t>Agenda</w:t>
      </w:r>
      <w:r>
        <w:rPr>
          <w:rFonts w:ascii="Calibri" w:hAnsi="Calibri" w:cs="Calibri"/>
          <w:b/>
          <w:bCs/>
          <w:color w:val="000000"/>
          <w:sz w:val="40"/>
          <w:szCs w:val="40"/>
          <w:lang w:val="en"/>
        </w:rPr>
        <w:t xml:space="preserve"> </w:t>
      </w:r>
    </w:p>
    <w:p w14:paraId="46147B0D" w14:textId="77777777" w:rsidR="00310F1D" w:rsidRDefault="00310F1D" w:rsidP="00310F1D">
      <w:pPr>
        <w:widowControl w:val="0"/>
        <w:autoSpaceDE w:val="0"/>
        <w:autoSpaceDN w:val="0"/>
        <w:adjustRightInd w:val="0"/>
        <w:spacing w:after="0" w:line="240" w:lineRule="auto"/>
        <w:ind w:right="84"/>
        <w:jc w:val="center"/>
        <w:rPr>
          <w:rFonts w:ascii="Calibri" w:hAnsi="Calibri" w:cs="Calibri"/>
          <w:color w:val="000000"/>
          <w:lang w:val="en"/>
        </w:rPr>
      </w:pPr>
    </w:p>
    <w:p w14:paraId="1AC16CBA" w14:textId="675B397F" w:rsidR="00310F1D" w:rsidRDefault="006239E8" w:rsidP="00310F1D">
      <w:pPr>
        <w:widowControl w:val="0"/>
        <w:autoSpaceDE w:val="0"/>
        <w:autoSpaceDN w:val="0"/>
        <w:adjustRightInd w:val="0"/>
        <w:spacing w:after="0" w:line="240" w:lineRule="auto"/>
        <w:ind w:right="88"/>
        <w:jc w:val="center"/>
        <w:rPr>
          <w:rFonts w:ascii="Calibri" w:hAnsi="Calibri" w:cs="Calibri"/>
          <w:b/>
          <w:bCs/>
          <w:color w:val="000000"/>
          <w:sz w:val="40"/>
          <w:szCs w:val="40"/>
          <w:lang w:val="en"/>
        </w:rPr>
      </w:pPr>
      <w:r>
        <w:rPr>
          <w:rFonts w:ascii="Calibri" w:hAnsi="Calibri" w:cs="Calibri"/>
          <w:b/>
          <w:bCs/>
          <w:color w:val="000000"/>
          <w:sz w:val="28"/>
          <w:szCs w:val="28"/>
          <w:lang w:val="en"/>
        </w:rPr>
        <w:t>Northwest</w:t>
      </w:r>
      <w:r w:rsidR="00310F1D">
        <w:rPr>
          <w:rFonts w:ascii="Calibri" w:hAnsi="Calibri" w:cs="Calibri"/>
          <w:b/>
          <w:bCs/>
          <w:color w:val="000000"/>
          <w:sz w:val="28"/>
          <w:szCs w:val="28"/>
          <w:lang w:val="en"/>
        </w:rPr>
        <w:t xml:space="preserve"> Regional Police Pension Board</w:t>
      </w:r>
      <w:r w:rsidR="00310F1D">
        <w:rPr>
          <w:rFonts w:ascii="Calibri" w:hAnsi="Calibri" w:cs="Calibri"/>
          <w:b/>
          <w:bCs/>
          <w:color w:val="000000"/>
          <w:sz w:val="40"/>
          <w:szCs w:val="40"/>
          <w:lang w:val="en"/>
        </w:rPr>
        <w:t xml:space="preserve"> </w:t>
      </w:r>
    </w:p>
    <w:p w14:paraId="0974EE98" w14:textId="77777777" w:rsidR="00310F1D" w:rsidRDefault="00310F1D" w:rsidP="00310F1D">
      <w:pPr>
        <w:widowControl w:val="0"/>
        <w:autoSpaceDE w:val="0"/>
        <w:autoSpaceDN w:val="0"/>
        <w:adjustRightInd w:val="0"/>
        <w:spacing w:after="0" w:line="240" w:lineRule="auto"/>
        <w:ind w:right="88"/>
        <w:jc w:val="center"/>
        <w:rPr>
          <w:rFonts w:ascii="Calibri" w:hAnsi="Calibri" w:cs="Calibri"/>
          <w:color w:val="000000"/>
          <w:lang w:val="en"/>
        </w:rPr>
      </w:pPr>
    </w:p>
    <w:p w14:paraId="65F1FA95" w14:textId="25398DD9" w:rsidR="00310F1D" w:rsidRDefault="006E7E48" w:rsidP="00310F1D">
      <w:pPr>
        <w:widowControl w:val="0"/>
        <w:autoSpaceDE w:val="0"/>
        <w:autoSpaceDN w:val="0"/>
        <w:adjustRightInd w:val="0"/>
        <w:spacing w:after="0" w:line="240" w:lineRule="auto"/>
        <w:ind w:right="85"/>
        <w:jc w:val="center"/>
        <w:rPr>
          <w:rFonts w:ascii="Calibri" w:hAnsi="Calibri" w:cs="Calibri"/>
          <w:color w:val="000000"/>
          <w:lang w:val="en"/>
        </w:rPr>
      </w:pPr>
      <w:r>
        <w:rPr>
          <w:rFonts w:ascii="Calibri" w:hAnsi="Calibri" w:cs="Calibri"/>
          <w:color w:val="000000"/>
          <w:lang w:val="en"/>
        </w:rPr>
        <w:t>Thursday 1 June</w:t>
      </w:r>
      <w:r w:rsidR="00310F1D">
        <w:rPr>
          <w:rFonts w:ascii="Calibri" w:hAnsi="Calibri" w:cs="Calibri"/>
          <w:color w:val="000000"/>
          <w:lang w:val="en"/>
        </w:rPr>
        <w:t xml:space="preserve"> 2023</w:t>
      </w:r>
    </w:p>
    <w:p w14:paraId="0F271D45" w14:textId="47CD3CF1" w:rsidR="00310F1D" w:rsidRDefault="00310F1D" w:rsidP="00310F1D">
      <w:pPr>
        <w:widowControl w:val="0"/>
        <w:autoSpaceDE w:val="0"/>
        <w:autoSpaceDN w:val="0"/>
        <w:adjustRightInd w:val="0"/>
        <w:spacing w:after="26" w:line="219" w:lineRule="atLeast"/>
        <w:ind w:left="7" w:right="46"/>
        <w:jc w:val="center"/>
        <w:rPr>
          <w:rFonts w:ascii="Calibri" w:hAnsi="Calibri" w:cs="Calibri"/>
          <w:color w:val="000000"/>
          <w:lang w:val="en"/>
        </w:rPr>
      </w:pPr>
      <w:r>
        <w:rPr>
          <w:rFonts w:ascii="Calibri" w:hAnsi="Calibri" w:cs="Calibri"/>
          <w:color w:val="000000"/>
          <w:lang w:val="en"/>
        </w:rPr>
        <w:t>via Microsoft Teams</w:t>
      </w:r>
    </w:p>
    <w:p w14:paraId="6A9A8C32" w14:textId="77777777" w:rsidR="00310F1D" w:rsidRDefault="00310F1D" w:rsidP="00310F1D">
      <w:pPr>
        <w:widowControl w:val="0"/>
        <w:autoSpaceDE w:val="0"/>
        <w:autoSpaceDN w:val="0"/>
        <w:adjustRightInd w:val="0"/>
        <w:spacing w:after="0" w:line="240" w:lineRule="auto"/>
        <w:ind w:right="28"/>
        <w:jc w:val="center"/>
        <w:rPr>
          <w:rFonts w:ascii="Segoe UI" w:hAnsi="Segoe UI" w:cs="Segoe UI"/>
          <w:color w:val="252424"/>
          <w:lang w:val="en"/>
        </w:rPr>
      </w:pPr>
      <w:r>
        <w:rPr>
          <w:rFonts w:ascii="Segoe UI" w:hAnsi="Segoe UI" w:cs="Segoe UI"/>
          <w:color w:val="252424"/>
          <w:lang w:val="en"/>
        </w:rPr>
        <w:t>1300 – 1600</w:t>
      </w:r>
    </w:p>
    <w:p w14:paraId="460159D8" w14:textId="77777777" w:rsidR="00310F1D" w:rsidRDefault="00310F1D" w:rsidP="00310F1D">
      <w:pPr>
        <w:widowControl w:val="0"/>
        <w:autoSpaceDE w:val="0"/>
        <w:autoSpaceDN w:val="0"/>
        <w:adjustRightInd w:val="0"/>
        <w:spacing w:after="0" w:line="240" w:lineRule="auto"/>
        <w:ind w:right="28"/>
        <w:jc w:val="center"/>
        <w:rPr>
          <w:rFonts w:ascii="Segoe UI" w:hAnsi="Segoe UI" w:cs="Segoe UI"/>
          <w:color w:val="252424"/>
          <w:lang w:val="en"/>
        </w:rPr>
      </w:pPr>
    </w:p>
    <w:p w14:paraId="3CE07ABA" w14:textId="77777777" w:rsidR="00310F1D" w:rsidRDefault="00310F1D" w:rsidP="00310F1D">
      <w:pPr>
        <w:widowControl w:val="0"/>
        <w:autoSpaceDE w:val="0"/>
        <w:autoSpaceDN w:val="0"/>
        <w:adjustRightInd w:val="0"/>
        <w:spacing w:after="0" w:line="240" w:lineRule="auto"/>
        <w:ind w:right="28"/>
        <w:jc w:val="center"/>
        <w:rPr>
          <w:rFonts w:ascii="Segoe UI" w:hAnsi="Segoe UI" w:cs="Segoe UI"/>
          <w:color w:val="252424"/>
          <w:lang w:val="en"/>
        </w:rPr>
      </w:pPr>
    </w:p>
    <w:p w14:paraId="0AD10173" w14:textId="77777777" w:rsidR="00310F1D" w:rsidRDefault="00310F1D" w:rsidP="00310F1D">
      <w:pPr>
        <w:widowControl w:val="0"/>
        <w:autoSpaceDE w:val="0"/>
        <w:autoSpaceDN w:val="0"/>
        <w:adjustRightInd w:val="0"/>
        <w:spacing w:after="0" w:line="240" w:lineRule="auto"/>
        <w:ind w:right="28"/>
        <w:jc w:val="center"/>
        <w:rPr>
          <w:rFonts w:ascii="Segoe UI" w:hAnsi="Segoe UI" w:cs="Segoe UI"/>
          <w:color w:val="252424"/>
          <w:lang w:val="en"/>
        </w:rPr>
      </w:pPr>
    </w:p>
    <w:p w14:paraId="0F313E05" w14:textId="77777777" w:rsidR="00310F1D" w:rsidRDefault="00310F1D" w:rsidP="00310F1D">
      <w:pPr>
        <w:widowControl w:val="0"/>
        <w:autoSpaceDE w:val="0"/>
        <w:autoSpaceDN w:val="0"/>
        <w:adjustRightInd w:val="0"/>
        <w:spacing w:after="0" w:line="240" w:lineRule="auto"/>
        <w:ind w:right="28"/>
        <w:jc w:val="center"/>
        <w:rPr>
          <w:rFonts w:ascii="Segoe UI" w:hAnsi="Segoe UI" w:cs="Segoe UI"/>
          <w:color w:val="252424"/>
          <w:lang w:val="en"/>
        </w:rPr>
      </w:pPr>
    </w:p>
    <w:p w14:paraId="6F2503DB" w14:textId="2FC5E403" w:rsidR="00310F1D" w:rsidRDefault="00310F1D" w:rsidP="00772234">
      <w:pPr>
        <w:widowControl w:val="0"/>
        <w:numPr>
          <w:ilvl w:val="0"/>
          <w:numId w:val="4"/>
        </w:numPr>
        <w:autoSpaceDE w:val="0"/>
        <w:autoSpaceDN w:val="0"/>
        <w:adjustRightInd w:val="0"/>
        <w:spacing w:after="0" w:line="240" w:lineRule="auto"/>
        <w:ind w:right="28"/>
        <w:rPr>
          <w:rFonts w:ascii="Segoe UI" w:hAnsi="Segoe UI" w:cs="Segoe UI"/>
          <w:color w:val="252424"/>
          <w:lang w:val="en"/>
        </w:rPr>
      </w:pPr>
      <w:r>
        <w:rPr>
          <w:rFonts w:ascii="Segoe UI" w:hAnsi="Segoe UI" w:cs="Segoe UI"/>
          <w:color w:val="252424"/>
          <w:lang w:val="en"/>
        </w:rPr>
        <w:t>Welcome &amp; Apologies</w:t>
      </w:r>
    </w:p>
    <w:p w14:paraId="55C9110B" w14:textId="77777777" w:rsidR="00667E7F" w:rsidRDefault="00667E7F" w:rsidP="00667E7F">
      <w:pPr>
        <w:widowControl w:val="0"/>
        <w:autoSpaceDE w:val="0"/>
        <w:autoSpaceDN w:val="0"/>
        <w:adjustRightInd w:val="0"/>
        <w:spacing w:after="0" w:line="240" w:lineRule="auto"/>
        <w:ind w:left="720" w:right="28"/>
        <w:rPr>
          <w:rFonts w:ascii="Segoe UI" w:hAnsi="Segoe UI" w:cs="Segoe UI"/>
          <w:color w:val="252424"/>
          <w:lang w:val="en"/>
        </w:rPr>
      </w:pPr>
    </w:p>
    <w:tbl>
      <w:tblPr>
        <w:tblStyle w:val="TableGrid"/>
        <w:tblW w:w="10173" w:type="dxa"/>
        <w:tblLook w:val="04A0" w:firstRow="1" w:lastRow="0" w:firstColumn="1" w:lastColumn="0" w:noHBand="0" w:noVBand="1"/>
      </w:tblPr>
      <w:tblGrid>
        <w:gridCol w:w="1527"/>
        <w:gridCol w:w="2834"/>
        <w:gridCol w:w="3260"/>
        <w:gridCol w:w="2552"/>
      </w:tblGrid>
      <w:tr w:rsidR="00772234" w14:paraId="39E39DD8" w14:textId="77777777" w:rsidTr="00B42EAB">
        <w:tc>
          <w:tcPr>
            <w:tcW w:w="1527" w:type="dxa"/>
          </w:tcPr>
          <w:p w14:paraId="31A1AF12" w14:textId="2C004BE6" w:rsidR="00772234" w:rsidRPr="00B83008" w:rsidRDefault="00772234" w:rsidP="00B42EAB">
            <w:pPr>
              <w:widowControl w:val="0"/>
              <w:autoSpaceDE w:val="0"/>
              <w:autoSpaceDN w:val="0"/>
              <w:adjustRightInd w:val="0"/>
              <w:ind w:right="28"/>
              <w:rPr>
                <w:rFonts w:cs="Calibri"/>
                <w:color w:val="252424"/>
                <w:lang w:val="en"/>
              </w:rPr>
            </w:pPr>
            <w:r>
              <w:rPr>
                <w:rFonts w:cs="Calibri"/>
                <w:b/>
                <w:bCs/>
                <w:color w:val="252424"/>
                <w:lang w:val="en"/>
              </w:rPr>
              <w:t>APOLOGIES:</w:t>
            </w:r>
          </w:p>
        </w:tc>
        <w:tc>
          <w:tcPr>
            <w:tcW w:w="2834" w:type="dxa"/>
          </w:tcPr>
          <w:p w14:paraId="22C60D53" w14:textId="193BE4D6" w:rsidR="00772234" w:rsidRPr="00B83008" w:rsidRDefault="00772234" w:rsidP="00B42EAB">
            <w:pPr>
              <w:widowControl w:val="0"/>
              <w:autoSpaceDE w:val="0"/>
              <w:autoSpaceDN w:val="0"/>
              <w:adjustRightInd w:val="0"/>
              <w:ind w:right="28"/>
              <w:rPr>
                <w:rFonts w:cs="Calibri"/>
                <w:color w:val="252424"/>
                <w:lang w:val="en"/>
              </w:rPr>
            </w:pPr>
            <w:r w:rsidRPr="00B83008">
              <w:rPr>
                <w:rFonts w:cs="Calibri"/>
                <w:color w:val="252424"/>
                <w:lang w:val="en"/>
              </w:rPr>
              <w:t>TONY WILKINSON (LANCS, SME)</w:t>
            </w:r>
          </w:p>
        </w:tc>
        <w:tc>
          <w:tcPr>
            <w:tcW w:w="3260" w:type="dxa"/>
          </w:tcPr>
          <w:p w14:paraId="22F9E895" w14:textId="42CE4C91" w:rsidR="00772234" w:rsidRPr="00B83008" w:rsidRDefault="00772234" w:rsidP="00B42EAB">
            <w:pPr>
              <w:widowControl w:val="0"/>
              <w:autoSpaceDE w:val="0"/>
              <w:autoSpaceDN w:val="0"/>
              <w:adjustRightInd w:val="0"/>
              <w:ind w:right="28"/>
              <w:rPr>
                <w:rFonts w:cs="Calibri"/>
                <w:color w:val="252424"/>
                <w:lang w:val="en"/>
              </w:rPr>
            </w:pPr>
          </w:p>
        </w:tc>
        <w:tc>
          <w:tcPr>
            <w:tcW w:w="2552" w:type="dxa"/>
          </w:tcPr>
          <w:p w14:paraId="685C5988" w14:textId="29C69852" w:rsidR="00772234" w:rsidRPr="00B83008" w:rsidRDefault="00772234" w:rsidP="00B42EAB">
            <w:pPr>
              <w:widowControl w:val="0"/>
              <w:autoSpaceDE w:val="0"/>
              <w:autoSpaceDN w:val="0"/>
              <w:adjustRightInd w:val="0"/>
              <w:ind w:right="28"/>
              <w:rPr>
                <w:rFonts w:cs="Calibri"/>
                <w:color w:val="252424"/>
                <w:lang w:val="en"/>
              </w:rPr>
            </w:pPr>
          </w:p>
        </w:tc>
      </w:tr>
    </w:tbl>
    <w:p w14:paraId="1B9788F4" w14:textId="77777777" w:rsidR="00772234" w:rsidRDefault="00772234" w:rsidP="00772234">
      <w:pPr>
        <w:widowControl w:val="0"/>
        <w:autoSpaceDE w:val="0"/>
        <w:autoSpaceDN w:val="0"/>
        <w:adjustRightInd w:val="0"/>
        <w:spacing w:after="0" w:line="240" w:lineRule="auto"/>
        <w:ind w:left="720" w:right="28"/>
        <w:rPr>
          <w:rFonts w:ascii="Segoe UI" w:hAnsi="Segoe UI" w:cs="Segoe UI"/>
          <w:color w:val="252424"/>
          <w:lang w:val="en"/>
        </w:rPr>
      </w:pPr>
    </w:p>
    <w:p w14:paraId="7A11D1AE" w14:textId="77777777" w:rsidR="00310F1D" w:rsidRDefault="00310F1D" w:rsidP="00310F1D">
      <w:pPr>
        <w:widowControl w:val="0"/>
        <w:autoSpaceDE w:val="0"/>
        <w:autoSpaceDN w:val="0"/>
        <w:adjustRightInd w:val="0"/>
        <w:spacing w:after="0" w:line="240" w:lineRule="auto"/>
        <w:ind w:left="720" w:right="28"/>
        <w:rPr>
          <w:rFonts w:ascii="Segoe UI" w:hAnsi="Segoe UI" w:cs="Segoe UI"/>
          <w:color w:val="252424"/>
          <w:lang w:val="en"/>
        </w:rPr>
      </w:pPr>
    </w:p>
    <w:p w14:paraId="18A5FA6C" w14:textId="77777777" w:rsidR="00310F1D" w:rsidRDefault="00310F1D" w:rsidP="00772234">
      <w:pPr>
        <w:widowControl w:val="0"/>
        <w:numPr>
          <w:ilvl w:val="0"/>
          <w:numId w:val="4"/>
        </w:numPr>
        <w:autoSpaceDE w:val="0"/>
        <w:autoSpaceDN w:val="0"/>
        <w:adjustRightInd w:val="0"/>
        <w:spacing w:after="0" w:line="240" w:lineRule="auto"/>
        <w:ind w:right="28"/>
        <w:rPr>
          <w:rFonts w:ascii="Segoe UI" w:hAnsi="Segoe UI" w:cs="Segoe UI"/>
          <w:color w:val="252424"/>
          <w:lang w:val="en"/>
        </w:rPr>
      </w:pPr>
      <w:r>
        <w:rPr>
          <w:rFonts w:ascii="Segoe UI" w:hAnsi="Segoe UI" w:cs="Segoe UI"/>
          <w:color w:val="252424"/>
          <w:lang w:val="en"/>
        </w:rPr>
        <w:t>Minutes &amp; Actions</w:t>
      </w:r>
    </w:p>
    <w:p w14:paraId="3284BE9A" w14:textId="2865D270" w:rsidR="00310F1D" w:rsidRDefault="00310F1D" w:rsidP="00310F1D">
      <w:pPr>
        <w:widowControl w:val="0"/>
        <w:autoSpaceDE w:val="0"/>
        <w:autoSpaceDN w:val="0"/>
        <w:adjustRightInd w:val="0"/>
        <w:spacing w:after="0" w:line="240" w:lineRule="auto"/>
        <w:ind w:right="28"/>
        <w:rPr>
          <w:rFonts w:ascii="Segoe UI" w:hAnsi="Segoe UI" w:cs="Segoe UI"/>
          <w:color w:val="252424"/>
          <w:lang w:val="en"/>
        </w:rPr>
      </w:pPr>
    </w:p>
    <w:p w14:paraId="6546E33C" w14:textId="6B8858C0" w:rsidR="00772234" w:rsidRDefault="00772234" w:rsidP="00310F1D">
      <w:pPr>
        <w:widowControl w:val="0"/>
        <w:autoSpaceDE w:val="0"/>
        <w:autoSpaceDN w:val="0"/>
        <w:adjustRightInd w:val="0"/>
        <w:spacing w:after="0" w:line="240" w:lineRule="auto"/>
        <w:ind w:right="28"/>
        <w:rPr>
          <w:rFonts w:ascii="Segoe UI" w:hAnsi="Segoe UI" w:cs="Segoe UI"/>
          <w:color w:val="252424"/>
          <w:lang w:val="en"/>
        </w:rPr>
      </w:pPr>
    </w:p>
    <w:p w14:paraId="4DBD3DF6" w14:textId="77777777" w:rsidR="00772234" w:rsidRPr="00B83008" w:rsidRDefault="00772234" w:rsidP="00772234">
      <w:pPr>
        <w:widowControl w:val="0"/>
        <w:autoSpaceDE w:val="0"/>
        <w:autoSpaceDN w:val="0"/>
        <w:adjustRightInd w:val="0"/>
        <w:spacing w:after="0" w:line="240" w:lineRule="auto"/>
        <w:ind w:right="28"/>
        <w:rPr>
          <w:rFonts w:cs="Calibri"/>
          <w:b/>
          <w:bCs/>
          <w:lang w:val="en"/>
        </w:rPr>
      </w:pPr>
      <w:r w:rsidRPr="00B83008">
        <w:rPr>
          <w:rFonts w:cs="Calibri"/>
          <w:b/>
          <w:bCs/>
          <w:lang w:val="en"/>
        </w:rPr>
        <w:t>ACTION – Tony W – will ask LPP to nominate a representative for future meetings</w:t>
      </w:r>
    </w:p>
    <w:p w14:paraId="6FFEE526" w14:textId="00B81A62" w:rsidR="00772234" w:rsidRDefault="00772234" w:rsidP="00772234">
      <w:pPr>
        <w:widowControl w:val="0"/>
        <w:autoSpaceDE w:val="0"/>
        <w:autoSpaceDN w:val="0"/>
        <w:adjustRightInd w:val="0"/>
        <w:spacing w:after="0" w:line="240" w:lineRule="auto"/>
        <w:ind w:right="28"/>
        <w:rPr>
          <w:rFonts w:cs="Calibri"/>
          <w:b/>
          <w:bCs/>
          <w:lang w:val="en"/>
        </w:rPr>
      </w:pPr>
      <w:r w:rsidRPr="00B83008">
        <w:rPr>
          <w:rFonts w:cs="Calibri"/>
          <w:b/>
          <w:bCs/>
          <w:lang w:val="en"/>
        </w:rPr>
        <w:tab/>
      </w:r>
      <w:r w:rsidRPr="00B83008">
        <w:rPr>
          <w:rFonts w:cs="Calibri"/>
          <w:b/>
          <w:bCs/>
          <w:lang w:val="en"/>
        </w:rPr>
        <w:tab/>
        <w:t>Jo D</w:t>
      </w:r>
      <w:r w:rsidR="00FC524A">
        <w:rPr>
          <w:rFonts w:cs="Calibri"/>
          <w:b/>
          <w:bCs/>
          <w:lang w:val="en"/>
        </w:rPr>
        <w:t>a</w:t>
      </w:r>
      <w:r w:rsidRPr="00B83008">
        <w:rPr>
          <w:rFonts w:cs="Calibri"/>
          <w:b/>
          <w:bCs/>
          <w:lang w:val="en"/>
        </w:rPr>
        <w:t>rbyshire said she will attend – TW will contact her again.</w:t>
      </w:r>
    </w:p>
    <w:p w14:paraId="56459F6A" w14:textId="77777777" w:rsidR="00FC524A" w:rsidRDefault="00FC524A" w:rsidP="00772234">
      <w:pPr>
        <w:widowControl w:val="0"/>
        <w:autoSpaceDE w:val="0"/>
        <w:autoSpaceDN w:val="0"/>
        <w:adjustRightInd w:val="0"/>
        <w:spacing w:after="0" w:line="240" w:lineRule="auto"/>
        <w:ind w:right="28"/>
        <w:rPr>
          <w:rFonts w:cs="Calibri"/>
          <w:b/>
          <w:bCs/>
          <w:lang w:val="en"/>
        </w:rPr>
      </w:pPr>
    </w:p>
    <w:p w14:paraId="4C29FA55" w14:textId="310B677A" w:rsidR="00277CA8" w:rsidRPr="00FC524A" w:rsidRDefault="00277CA8" w:rsidP="00772234">
      <w:pPr>
        <w:widowControl w:val="0"/>
        <w:autoSpaceDE w:val="0"/>
        <w:autoSpaceDN w:val="0"/>
        <w:adjustRightInd w:val="0"/>
        <w:spacing w:after="0" w:line="240" w:lineRule="auto"/>
        <w:ind w:right="28"/>
        <w:rPr>
          <w:rFonts w:cs="Calibri"/>
          <w:b/>
          <w:bCs/>
          <w:color w:val="FF0000"/>
          <w:lang w:val="en"/>
        </w:rPr>
      </w:pPr>
      <w:r w:rsidRPr="00FC524A">
        <w:rPr>
          <w:rFonts w:cs="Calibri"/>
          <w:b/>
          <w:bCs/>
          <w:color w:val="FF0000"/>
          <w:lang w:val="en"/>
        </w:rPr>
        <w:t>Jo D</w:t>
      </w:r>
      <w:r w:rsidR="00FC524A" w:rsidRPr="00FC524A">
        <w:rPr>
          <w:rFonts w:cs="Calibri"/>
          <w:b/>
          <w:bCs/>
          <w:color w:val="FF0000"/>
          <w:lang w:val="en"/>
        </w:rPr>
        <w:t>arbyshire has been invited but is unable to attend</w:t>
      </w:r>
    </w:p>
    <w:p w14:paraId="20A9DA64" w14:textId="77777777" w:rsidR="00772234" w:rsidRPr="00B83008" w:rsidRDefault="00772234" w:rsidP="00772234">
      <w:pPr>
        <w:widowControl w:val="0"/>
        <w:autoSpaceDE w:val="0"/>
        <w:autoSpaceDN w:val="0"/>
        <w:adjustRightInd w:val="0"/>
        <w:spacing w:after="0" w:line="240" w:lineRule="auto"/>
        <w:ind w:right="28"/>
        <w:rPr>
          <w:rFonts w:cs="Calibri"/>
          <w:b/>
          <w:bCs/>
          <w:lang w:val="en"/>
        </w:rPr>
      </w:pPr>
    </w:p>
    <w:p w14:paraId="46ACB205" w14:textId="570DC5FC" w:rsidR="00772234" w:rsidRDefault="00772234" w:rsidP="00772234">
      <w:pPr>
        <w:widowControl w:val="0"/>
        <w:autoSpaceDE w:val="0"/>
        <w:autoSpaceDN w:val="0"/>
        <w:adjustRightInd w:val="0"/>
        <w:spacing w:line="259" w:lineRule="atLeast"/>
        <w:jc w:val="both"/>
        <w:rPr>
          <w:rFonts w:cs="Calibri"/>
          <w:b/>
          <w:bCs/>
          <w:lang w:val="en"/>
        </w:rPr>
      </w:pPr>
      <w:r w:rsidRPr="00B83008">
        <w:rPr>
          <w:rFonts w:cs="Calibri"/>
          <w:b/>
          <w:bCs/>
          <w:lang w:val="en"/>
        </w:rPr>
        <w:t>ACTION – Tara to invite SAB representative to attend future NWPPB meeting.</w:t>
      </w:r>
    </w:p>
    <w:p w14:paraId="22D6EE90" w14:textId="01E59812" w:rsidR="000B20DF" w:rsidRPr="004F75C4" w:rsidRDefault="000B20DF" w:rsidP="00772234">
      <w:pPr>
        <w:widowControl w:val="0"/>
        <w:autoSpaceDE w:val="0"/>
        <w:autoSpaceDN w:val="0"/>
        <w:adjustRightInd w:val="0"/>
        <w:spacing w:line="259" w:lineRule="atLeast"/>
        <w:jc w:val="both"/>
        <w:rPr>
          <w:rFonts w:cs="Calibri"/>
          <w:b/>
          <w:bCs/>
          <w:color w:val="FF0000"/>
          <w:lang w:val="en"/>
        </w:rPr>
      </w:pPr>
      <w:r w:rsidRPr="004F75C4">
        <w:rPr>
          <w:rFonts w:cs="Calibri"/>
          <w:b/>
          <w:bCs/>
          <w:color w:val="FF0000"/>
          <w:lang w:val="en"/>
        </w:rPr>
        <w:t>Julia Mulligan has been invited</w:t>
      </w:r>
    </w:p>
    <w:p w14:paraId="6A363352" w14:textId="60A3DEF9" w:rsidR="00772234" w:rsidRDefault="00772234" w:rsidP="00772234">
      <w:pPr>
        <w:widowControl w:val="0"/>
        <w:autoSpaceDE w:val="0"/>
        <w:autoSpaceDN w:val="0"/>
        <w:adjustRightInd w:val="0"/>
        <w:spacing w:line="259" w:lineRule="atLeast"/>
        <w:jc w:val="both"/>
        <w:rPr>
          <w:rFonts w:cs="Calibri"/>
          <w:b/>
          <w:bCs/>
          <w:lang w:val="en"/>
        </w:rPr>
      </w:pPr>
      <w:r>
        <w:rPr>
          <w:rFonts w:cs="Calibri"/>
          <w:b/>
          <w:bCs/>
          <w:lang w:val="en"/>
        </w:rPr>
        <w:t>ACTION</w:t>
      </w:r>
      <w:r w:rsidRPr="00B83008">
        <w:rPr>
          <w:rFonts w:cs="Calibri"/>
          <w:b/>
          <w:bCs/>
          <w:lang w:val="en"/>
        </w:rPr>
        <w:t xml:space="preserve"> – Ian Cosh to contact Steve Freeman regarding PCC representation </w:t>
      </w:r>
      <w:r w:rsidR="00667E7F" w:rsidRPr="00B83008">
        <w:rPr>
          <w:rFonts w:cs="Calibri"/>
          <w:b/>
          <w:bCs/>
          <w:lang w:val="en"/>
        </w:rPr>
        <w:t>and</w:t>
      </w:r>
      <w:r w:rsidRPr="00B83008">
        <w:rPr>
          <w:rFonts w:cs="Calibri"/>
          <w:b/>
          <w:bCs/>
          <w:lang w:val="en"/>
        </w:rPr>
        <w:t xml:space="preserve"> chief Superintendent Richard Robertshaw regarding Superintendents’ Association.</w:t>
      </w:r>
    </w:p>
    <w:p w14:paraId="29E30A93" w14:textId="436A81F7" w:rsidR="002B0AF1" w:rsidRDefault="002B0AF1" w:rsidP="00772234">
      <w:pPr>
        <w:widowControl w:val="0"/>
        <w:autoSpaceDE w:val="0"/>
        <w:autoSpaceDN w:val="0"/>
        <w:adjustRightInd w:val="0"/>
        <w:spacing w:line="259" w:lineRule="atLeast"/>
        <w:jc w:val="both"/>
        <w:rPr>
          <w:rFonts w:cs="Calibri"/>
          <w:b/>
          <w:bCs/>
          <w:color w:val="FF0000"/>
          <w:lang w:val="en"/>
        </w:rPr>
      </w:pPr>
      <w:r w:rsidRPr="00EB4C87">
        <w:rPr>
          <w:rFonts w:cs="Calibri"/>
          <w:b/>
          <w:bCs/>
          <w:color w:val="FF0000"/>
          <w:lang w:val="en"/>
        </w:rPr>
        <w:t>Steve Freeman is trying to find a volunteer to replace him</w:t>
      </w:r>
      <w:r w:rsidR="00EB4C87" w:rsidRPr="00EB4C87">
        <w:rPr>
          <w:rFonts w:cs="Calibri"/>
          <w:b/>
          <w:bCs/>
          <w:color w:val="FF0000"/>
          <w:lang w:val="en"/>
        </w:rPr>
        <w:t>, once he has one he will let us know.</w:t>
      </w:r>
    </w:p>
    <w:p w14:paraId="30DEF0BD" w14:textId="3F78949C" w:rsidR="00EB4C87" w:rsidRPr="00EB4C87" w:rsidRDefault="00993B76" w:rsidP="00772234">
      <w:pPr>
        <w:widowControl w:val="0"/>
        <w:autoSpaceDE w:val="0"/>
        <w:autoSpaceDN w:val="0"/>
        <w:adjustRightInd w:val="0"/>
        <w:spacing w:line="259" w:lineRule="atLeast"/>
        <w:jc w:val="both"/>
        <w:rPr>
          <w:rFonts w:cs="Calibri"/>
          <w:b/>
          <w:bCs/>
          <w:color w:val="FF0000"/>
          <w:lang w:val="en"/>
        </w:rPr>
      </w:pPr>
      <w:r>
        <w:rPr>
          <w:rFonts w:cs="Calibri"/>
          <w:b/>
          <w:bCs/>
          <w:color w:val="FF0000"/>
          <w:lang w:val="en"/>
        </w:rPr>
        <w:t>Richard Robertshaw will continue as the rep</w:t>
      </w:r>
      <w:r w:rsidR="009010C6">
        <w:rPr>
          <w:rFonts w:cs="Calibri"/>
          <w:b/>
          <w:bCs/>
          <w:color w:val="FF0000"/>
          <w:lang w:val="en"/>
        </w:rPr>
        <w:t xml:space="preserve"> for Superintendents association.</w:t>
      </w:r>
    </w:p>
    <w:p w14:paraId="52400BFA" w14:textId="57D2D12D" w:rsidR="00772234" w:rsidRDefault="00772234" w:rsidP="00772234">
      <w:pPr>
        <w:widowControl w:val="0"/>
        <w:autoSpaceDE w:val="0"/>
        <w:autoSpaceDN w:val="0"/>
        <w:adjustRightInd w:val="0"/>
        <w:spacing w:after="0" w:line="240" w:lineRule="auto"/>
        <w:ind w:right="28"/>
        <w:jc w:val="both"/>
        <w:rPr>
          <w:rFonts w:cs="Calibri"/>
          <w:b/>
          <w:bCs/>
          <w:color w:val="252424"/>
          <w:lang w:val="en"/>
        </w:rPr>
      </w:pPr>
      <w:r w:rsidRPr="00B83008">
        <w:rPr>
          <w:rFonts w:cs="Calibri"/>
          <w:b/>
          <w:bCs/>
          <w:color w:val="252424"/>
          <w:lang w:val="en"/>
        </w:rPr>
        <w:t xml:space="preserve">ACTION </w:t>
      </w:r>
      <w:r w:rsidR="00667E7F" w:rsidRPr="00B83008">
        <w:rPr>
          <w:rFonts w:cs="Calibri"/>
          <w:b/>
          <w:bCs/>
          <w:color w:val="252424"/>
          <w:lang w:val="en"/>
        </w:rPr>
        <w:t>– in</w:t>
      </w:r>
      <w:r w:rsidRPr="00B83008">
        <w:rPr>
          <w:rFonts w:cs="Calibri"/>
          <w:b/>
          <w:bCs/>
          <w:color w:val="252424"/>
          <w:lang w:val="en"/>
        </w:rPr>
        <w:t xml:space="preserve"> relation to the costs associated with ill health retirements and the remedy work Diane Lister to contact Nick Barker (NPCC) to see if it is worth collating the costs regionally in order to inform the costs of this and to use it to seek potential funding from the Home Office for this.</w:t>
      </w:r>
    </w:p>
    <w:p w14:paraId="57949595" w14:textId="7A3B5CAD" w:rsidR="00772234" w:rsidRDefault="00772234" w:rsidP="00772234">
      <w:pPr>
        <w:widowControl w:val="0"/>
        <w:autoSpaceDE w:val="0"/>
        <w:autoSpaceDN w:val="0"/>
        <w:adjustRightInd w:val="0"/>
        <w:spacing w:after="0" w:line="240" w:lineRule="auto"/>
        <w:ind w:right="28"/>
        <w:jc w:val="both"/>
        <w:rPr>
          <w:rFonts w:cs="Calibri"/>
          <w:b/>
          <w:bCs/>
          <w:color w:val="252424"/>
          <w:lang w:val="en"/>
        </w:rPr>
      </w:pPr>
    </w:p>
    <w:p w14:paraId="28B03EF4" w14:textId="77777777" w:rsidR="00772234" w:rsidRDefault="00772234" w:rsidP="00772234">
      <w:pPr>
        <w:widowControl w:val="0"/>
        <w:autoSpaceDE w:val="0"/>
        <w:autoSpaceDN w:val="0"/>
        <w:adjustRightInd w:val="0"/>
        <w:spacing w:line="259" w:lineRule="atLeast"/>
        <w:jc w:val="both"/>
        <w:rPr>
          <w:rFonts w:cs="Calibri"/>
          <w:b/>
          <w:bCs/>
          <w:lang w:val="en"/>
        </w:rPr>
      </w:pPr>
      <w:r w:rsidRPr="00B83008">
        <w:rPr>
          <w:rFonts w:cs="Calibri"/>
          <w:b/>
          <w:bCs/>
          <w:lang w:val="en"/>
        </w:rPr>
        <w:t>ACTION – Paul M to explain how will XPS manage risk of data breach with the launch of the new self-services? -XPS to send out a brief on their security – steps that are taken / training, in the event of a data breach. Paul to bring back information to the next meeting.</w:t>
      </w:r>
    </w:p>
    <w:p w14:paraId="6A19CD88" w14:textId="77777777" w:rsidR="00B605BA" w:rsidRDefault="00B605BA" w:rsidP="00772234">
      <w:pPr>
        <w:widowControl w:val="0"/>
        <w:autoSpaceDE w:val="0"/>
        <w:autoSpaceDN w:val="0"/>
        <w:adjustRightInd w:val="0"/>
        <w:spacing w:line="259" w:lineRule="atLeast"/>
        <w:jc w:val="both"/>
        <w:rPr>
          <w:rFonts w:cs="Calibri"/>
          <w:b/>
          <w:bCs/>
          <w:lang w:val="en"/>
        </w:rPr>
      </w:pPr>
    </w:p>
    <w:p w14:paraId="3334FEAC" w14:textId="77777777" w:rsidR="00B605BA" w:rsidRPr="00B83008" w:rsidRDefault="00B605BA" w:rsidP="00772234">
      <w:pPr>
        <w:widowControl w:val="0"/>
        <w:autoSpaceDE w:val="0"/>
        <w:autoSpaceDN w:val="0"/>
        <w:adjustRightInd w:val="0"/>
        <w:spacing w:line="259" w:lineRule="atLeast"/>
        <w:jc w:val="both"/>
        <w:rPr>
          <w:rFonts w:cs="Calibri"/>
          <w:b/>
          <w:bCs/>
          <w:lang w:val="en"/>
        </w:rPr>
      </w:pPr>
    </w:p>
    <w:p w14:paraId="68C1A36D" w14:textId="77777777" w:rsidR="00772234" w:rsidRPr="00310F1D" w:rsidRDefault="00772234" w:rsidP="00310F1D">
      <w:pPr>
        <w:widowControl w:val="0"/>
        <w:autoSpaceDE w:val="0"/>
        <w:autoSpaceDN w:val="0"/>
        <w:adjustRightInd w:val="0"/>
        <w:spacing w:after="0" w:line="240" w:lineRule="auto"/>
        <w:ind w:right="28"/>
        <w:rPr>
          <w:rFonts w:ascii="Segoe UI" w:hAnsi="Segoe UI" w:cs="Segoe UI"/>
          <w:color w:val="252424"/>
          <w:lang w:val="en"/>
        </w:rPr>
      </w:pPr>
    </w:p>
    <w:p w14:paraId="2990EAB8" w14:textId="110B3C16" w:rsidR="00310F1D" w:rsidRDefault="00310F1D" w:rsidP="00772234">
      <w:pPr>
        <w:widowControl w:val="0"/>
        <w:numPr>
          <w:ilvl w:val="0"/>
          <w:numId w:val="4"/>
        </w:numPr>
        <w:autoSpaceDE w:val="0"/>
        <w:autoSpaceDN w:val="0"/>
        <w:adjustRightInd w:val="0"/>
        <w:spacing w:after="0" w:line="240" w:lineRule="auto"/>
        <w:ind w:right="28"/>
        <w:rPr>
          <w:rFonts w:ascii="Segoe UI" w:hAnsi="Segoe UI" w:cs="Segoe UI"/>
          <w:color w:val="252424"/>
          <w:lang w:val="en"/>
        </w:rPr>
      </w:pPr>
      <w:r>
        <w:rPr>
          <w:rFonts w:ascii="Segoe UI" w:hAnsi="Segoe UI" w:cs="Segoe UI"/>
          <w:color w:val="252424"/>
          <w:lang w:val="en"/>
        </w:rPr>
        <w:t>Current Police Pension Issues</w:t>
      </w:r>
      <w:r w:rsidR="00D304F3">
        <w:rPr>
          <w:rFonts w:ascii="Segoe UI" w:hAnsi="Segoe UI" w:cs="Segoe UI"/>
          <w:color w:val="252424"/>
          <w:lang w:val="en"/>
        </w:rPr>
        <w:t xml:space="preserve"> – Clair Alcock / representative</w:t>
      </w:r>
      <w:r w:rsidR="00B605BA">
        <w:rPr>
          <w:rFonts w:ascii="Segoe UI" w:hAnsi="Segoe UI" w:cs="Segoe UI"/>
          <w:color w:val="252424"/>
          <w:lang w:val="en"/>
        </w:rPr>
        <w:t xml:space="preserve"> – NPCC Pension Advisor</w:t>
      </w:r>
    </w:p>
    <w:p w14:paraId="37896757" w14:textId="77777777" w:rsidR="00C856C3" w:rsidRDefault="00C856C3" w:rsidP="00C856C3">
      <w:pPr>
        <w:pStyle w:val="ListParagraph"/>
        <w:rPr>
          <w:rFonts w:ascii="Segoe UI" w:hAnsi="Segoe UI" w:cs="Segoe UI"/>
          <w:color w:val="252424"/>
          <w:lang w:val="en"/>
        </w:rPr>
      </w:pPr>
    </w:p>
    <w:p w14:paraId="2D4E4DEC" w14:textId="77777777" w:rsidR="00C856C3" w:rsidRDefault="00C856C3" w:rsidP="00772234">
      <w:pPr>
        <w:widowControl w:val="0"/>
        <w:numPr>
          <w:ilvl w:val="0"/>
          <w:numId w:val="4"/>
        </w:numPr>
        <w:autoSpaceDE w:val="0"/>
        <w:autoSpaceDN w:val="0"/>
        <w:adjustRightInd w:val="0"/>
        <w:spacing w:after="0" w:line="240" w:lineRule="auto"/>
        <w:ind w:right="28"/>
        <w:rPr>
          <w:rFonts w:ascii="Segoe UI" w:hAnsi="Segoe UI" w:cs="Segoe UI"/>
          <w:color w:val="252424"/>
          <w:lang w:val="en"/>
        </w:rPr>
      </w:pPr>
      <w:r>
        <w:rPr>
          <w:rFonts w:ascii="Segoe UI" w:hAnsi="Segoe UI" w:cs="Segoe UI"/>
          <w:color w:val="252424"/>
          <w:lang w:val="en"/>
        </w:rPr>
        <w:t>Issues from member representatives</w:t>
      </w:r>
    </w:p>
    <w:p w14:paraId="30101DFE" w14:textId="77777777" w:rsidR="00310F1D" w:rsidRDefault="00310F1D" w:rsidP="00310F1D">
      <w:pPr>
        <w:widowControl w:val="0"/>
        <w:autoSpaceDE w:val="0"/>
        <w:autoSpaceDN w:val="0"/>
        <w:adjustRightInd w:val="0"/>
        <w:spacing w:after="0" w:line="240" w:lineRule="auto"/>
        <w:ind w:right="28"/>
        <w:rPr>
          <w:rFonts w:ascii="Segoe UI" w:hAnsi="Segoe UI" w:cs="Segoe UI"/>
          <w:color w:val="252424"/>
          <w:lang w:val="en"/>
        </w:rPr>
      </w:pPr>
    </w:p>
    <w:p w14:paraId="755B6925" w14:textId="77777777" w:rsidR="00310F1D" w:rsidRDefault="00310F1D" w:rsidP="00772234">
      <w:pPr>
        <w:widowControl w:val="0"/>
        <w:numPr>
          <w:ilvl w:val="0"/>
          <w:numId w:val="4"/>
        </w:numPr>
        <w:autoSpaceDE w:val="0"/>
        <w:autoSpaceDN w:val="0"/>
        <w:adjustRightInd w:val="0"/>
        <w:spacing w:after="0" w:line="240" w:lineRule="auto"/>
        <w:ind w:right="28"/>
        <w:rPr>
          <w:rFonts w:ascii="Segoe UI" w:hAnsi="Segoe UI" w:cs="Segoe UI"/>
          <w:color w:val="252424"/>
          <w:lang w:val="en"/>
        </w:rPr>
      </w:pPr>
      <w:r>
        <w:rPr>
          <w:rFonts w:ascii="Segoe UI" w:hAnsi="Segoe UI" w:cs="Segoe UI"/>
          <w:color w:val="252424"/>
          <w:lang w:val="en"/>
        </w:rPr>
        <w:t>Pension Administrator Update</w:t>
      </w:r>
    </w:p>
    <w:p w14:paraId="4EDDA268" w14:textId="77777777" w:rsidR="00310F1D" w:rsidRDefault="00310F1D" w:rsidP="00310F1D">
      <w:pPr>
        <w:widowControl w:val="0"/>
        <w:autoSpaceDE w:val="0"/>
        <w:autoSpaceDN w:val="0"/>
        <w:adjustRightInd w:val="0"/>
        <w:spacing w:after="0" w:line="240" w:lineRule="auto"/>
        <w:ind w:right="28"/>
        <w:rPr>
          <w:rFonts w:ascii="Segoe UI" w:hAnsi="Segoe UI" w:cs="Segoe UI"/>
          <w:color w:val="252424"/>
          <w:lang w:val="en"/>
        </w:rPr>
      </w:pPr>
    </w:p>
    <w:p w14:paraId="27AC5443" w14:textId="77777777" w:rsidR="00C856C3" w:rsidRPr="00C856C3" w:rsidRDefault="00310F1D" w:rsidP="00772234">
      <w:pPr>
        <w:widowControl w:val="0"/>
        <w:numPr>
          <w:ilvl w:val="0"/>
          <w:numId w:val="4"/>
        </w:numPr>
        <w:autoSpaceDE w:val="0"/>
        <w:autoSpaceDN w:val="0"/>
        <w:adjustRightInd w:val="0"/>
        <w:spacing w:after="0" w:line="240" w:lineRule="auto"/>
        <w:ind w:right="28"/>
        <w:rPr>
          <w:rFonts w:ascii="Calibri" w:hAnsi="Calibri" w:cs="Calibri"/>
          <w:color w:val="000000"/>
          <w:lang w:val="en"/>
        </w:rPr>
      </w:pPr>
      <w:r>
        <w:rPr>
          <w:rFonts w:ascii="Segoe UI" w:hAnsi="Segoe UI" w:cs="Segoe UI"/>
          <w:color w:val="252424"/>
          <w:lang w:val="en"/>
        </w:rPr>
        <w:t>Force Quarterly Updates</w:t>
      </w:r>
    </w:p>
    <w:p w14:paraId="19295812" w14:textId="77777777" w:rsidR="00C856C3" w:rsidRDefault="00C856C3" w:rsidP="00C856C3">
      <w:pPr>
        <w:pStyle w:val="ListParagraph"/>
        <w:rPr>
          <w:rFonts w:ascii="Segoe UI" w:hAnsi="Segoe UI" w:cs="Segoe UI"/>
          <w:color w:val="252424"/>
          <w:lang w:val="en"/>
        </w:rPr>
      </w:pPr>
    </w:p>
    <w:p w14:paraId="62247A30" w14:textId="02BA1BF5" w:rsidR="00310F1D" w:rsidRPr="00772234" w:rsidRDefault="00C856C3" w:rsidP="00772234">
      <w:pPr>
        <w:widowControl w:val="0"/>
        <w:numPr>
          <w:ilvl w:val="1"/>
          <w:numId w:val="4"/>
        </w:numPr>
        <w:autoSpaceDE w:val="0"/>
        <w:autoSpaceDN w:val="0"/>
        <w:adjustRightInd w:val="0"/>
        <w:spacing w:after="0" w:line="240" w:lineRule="auto"/>
        <w:ind w:right="28"/>
        <w:rPr>
          <w:rFonts w:ascii="Calibri" w:hAnsi="Calibri" w:cs="Calibri"/>
          <w:color w:val="000000"/>
          <w:lang w:val="en"/>
        </w:rPr>
      </w:pPr>
      <w:r>
        <w:rPr>
          <w:rFonts w:ascii="Segoe UI" w:hAnsi="Segoe UI" w:cs="Segoe UI"/>
          <w:color w:val="252424"/>
          <w:lang w:val="en"/>
        </w:rPr>
        <w:t xml:space="preserve">Thematic Review – </w:t>
      </w:r>
      <w:r w:rsidR="00772234">
        <w:rPr>
          <w:rFonts w:ascii="Segoe UI" w:hAnsi="Segoe UI" w:cs="Segoe UI"/>
          <w:color w:val="252424"/>
          <w:lang w:val="en"/>
        </w:rPr>
        <w:t>data completeness</w:t>
      </w:r>
    </w:p>
    <w:p w14:paraId="38CF312A" w14:textId="7F9DE3B6" w:rsidR="00772234" w:rsidRDefault="00772234" w:rsidP="00772234">
      <w:pPr>
        <w:widowControl w:val="0"/>
        <w:autoSpaceDE w:val="0"/>
        <w:autoSpaceDN w:val="0"/>
        <w:adjustRightInd w:val="0"/>
        <w:spacing w:after="0" w:line="240" w:lineRule="auto"/>
        <w:ind w:right="28"/>
        <w:rPr>
          <w:rFonts w:ascii="Segoe UI" w:hAnsi="Segoe UI" w:cs="Segoe UI"/>
          <w:color w:val="252424"/>
          <w:lang w:val="en"/>
        </w:rPr>
      </w:pPr>
    </w:p>
    <w:p w14:paraId="6735AA96" w14:textId="7A4C4409" w:rsidR="00772234" w:rsidRPr="00D5434B" w:rsidRDefault="00772234" w:rsidP="00772234">
      <w:pPr>
        <w:widowControl w:val="0"/>
        <w:numPr>
          <w:ilvl w:val="0"/>
          <w:numId w:val="4"/>
        </w:numPr>
        <w:autoSpaceDE w:val="0"/>
        <w:autoSpaceDN w:val="0"/>
        <w:adjustRightInd w:val="0"/>
        <w:spacing w:after="0" w:line="240" w:lineRule="auto"/>
        <w:ind w:right="28"/>
        <w:rPr>
          <w:rFonts w:ascii="Calibri" w:hAnsi="Calibri" w:cs="Calibri"/>
          <w:color w:val="000000"/>
          <w:lang w:val="en"/>
        </w:rPr>
      </w:pPr>
      <w:r>
        <w:rPr>
          <w:rFonts w:ascii="Segoe UI" w:hAnsi="Segoe UI" w:cs="Segoe UI"/>
          <w:color w:val="252424"/>
          <w:lang w:val="en"/>
        </w:rPr>
        <w:t>Annual Report</w:t>
      </w:r>
    </w:p>
    <w:p w14:paraId="2C706080" w14:textId="77777777" w:rsidR="00D5434B" w:rsidRDefault="00D5434B" w:rsidP="00D5434B">
      <w:pPr>
        <w:pStyle w:val="ListParagraph"/>
        <w:spacing w:after="0" w:line="240" w:lineRule="auto"/>
        <w:rPr>
          <w:rFonts w:ascii="Calibri" w:hAnsi="Calibri" w:cs="Calibri"/>
          <w:color w:val="000000"/>
          <w:lang w:val="en"/>
        </w:rPr>
      </w:pPr>
    </w:p>
    <w:p w14:paraId="6E32D8E7" w14:textId="19D8736C" w:rsidR="00D5434B" w:rsidRDefault="006E7E48" w:rsidP="00772234">
      <w:pPr>
        <w:widowControl w:val="0"/>
        <w:numPr>
          <w:ilvl w:val="0"/>
          <w:numId w:val="4"/>
        </w:numPr>
        <w:autoSpaceDE w:val="0"/>
        <w:autoSpaceDN w:val="0"/>
        <w:adjustRightInd w:val="0"/>
        <w:spacing w:after="0" w:line="240" w:lineRule="auto"/>
        <w:ind w:right="28"/>
        <w:rPr>
          <w:rFonts w:ascii="Segoe UI" w:hAnsi="Segoe UI" w:cs="Segoe UI"/>
          <w:color w:val="000000"/>
          <w:lang w:val="en"/>
        </w:rPr>
      </w:pPr>
      <w:r>
        <w:rPr>
          <w:rFonts w:ascii="Segoe UI" w:hAnsi="Segoe UI" w:cs="Segoe UI"/>
          <w:color w:val="000000"/>
          <w:lang w:val="en"/>
        </w:rPr>
        <w:t>Elect Deputy Chair</w:t>
      </w:r>
    </w:p>
    <w:p w14:paraId="1FD0BA59" w14:textId="77777777" w:rsidR="006E7E48" w:rsidRDefault="006E7E48" w:rsidP="006E7E48">
      <w:pPr>
        <w:widowControl w:val="0"/>
        <w:autoSpaceDE w:val="0"/>
        <w:autoSpaceDN w:val="0"/>
        <w:adjustRightInd w:val="0"/>
        <w:spacing w:after="0" w:line="240" w:lineRule="auto"/>
        <w:ind w:left="720" w:right="28"/>
        <w:rPr>
          <w:rFonts w:ascii="Segoe UI" w:hAnsi="Segoe UI" w:cs="Segoe UI"/>
          <w:color w:val="000000"/>
          <w:lang w:val="en"/>
        </w:rPr>
      </w:pPr>
    </w:p>
    <w:p w14:paraId="21728DD2" w14:textId="070C6CE4" w:rsidR="006E7E48" w:rsidRDefault="006E7E48" w:rsidP="00772234">
      <w:pPr>
        <w:widowControl w:val="0"/>
        <w:numPr>
          <w:ilvl w:val="0"/>
          <w:numId w:val="4"/>
        </w:numPr>
        <w:autoSpaceDE w:val="0"/>
        <w:autoSpaceDN w:val="0"/>
        <w:adjustRightInd w:val="0"/>
        <w:spacing w:after="0" w:line="240" w:lineRule="auto"/>
        <w:ind w:right="28"/>
        <w:rPr>
          <w:rFonts w:ascii="Segoe UI" w:hAnsi="Segoe UI" w:cs="Segoe UI"/>
          <w:color w:val="000000"/>
          <w:lang w:val="en"/>
        </w:rPr>
      </w:pPr>
      <w:r>
        <w:rPr>
          <w:rFonts w:ascii="Segoe UI" w:hAnsi="Segoe UI" w:cs="Segoe UI"/>
          <w:color w:val="000000"/>
          <w:lang w:val="en"/>
        </w:rPr>
        <w:t xml:space="preserve">Review risk management </w:t>
      </w:r>
    </w:p>
    <w:p w14:paraId="0ABD43A3" w14:textId="77777777" w:rsidR="006E7E48" w:rsidRPr="00D5434B" w:rsidRDefault="006E7E48" w:rsidP="006E7E48">
      <w:pPr>
        <w:widowControl w:val="0"/>
        <w:autoSpaceDE w:val="0"/>
        <w:autoSpaceDN w:val="0"/>
        <w:adjustRightInd w:val="0"/>
        <w:spacing w:after="0" w:line="240" w:lineRule="auto"/>
        <w:ind w:left="720" w:right="28"/>
        <w:rPr>
          <w:rFonts w:ascii="Segoe UI" w:hAnsi="Segoe UI" w:cs="Segoe UI"/>
          <w:color w:val="000000"/>
          <w:lang w:val="en"/>
        </w:rPr>
      </w:pPr>
    </w:p>
    <w:p w14:paraId="2FB7FDEB" w14:textId="77777777" w:rsidR="00310F1D" w:rsidRDefault="00310F1D" w:rsidP="00D5434B">
      <w:pPr>
        <w:pStyle w:val="ListParagraph"/>
        <w:spacing w:after="0" w:line="240" w:lineRule="auto"/>
        <w:rPr>
          <w:rFonts w:ascii="Calibri" w:hAnsi="Calibri" w:cs="Calibri"/>
          <w:color w:val="000000"/>
          <w:lang w:val="en"/>
        </w:rPr>
      </w:pPr>
    </w:p>
    <w:p w14:paraId="4094FEB5" w14:textId="77777777" w:rsidR="00310F1D" w:rsidRDefault="00310F1D" w:rsidP="00772234">
      <w:pPr>
        <w:widowControl w:val="0"/>
        <w:numPr>
          <w:ilvl w:val="0"/>
          <w:numId w:val="4"/>
        </w:numPr>
        <w:autoSpaceDE w:val="0"/>
        <w:autoSpaceDN w:val="0"/>
        <w:adjustRightInd w:val="0"/>
        <w:spacing w:after="0" w:line="240" w:lineRule="auto"/>
        <w:ind w:right="28"/>
        <w:rPr>
          <w:rFonts w:ascii="Calibri" w:hAnsi="Calibri" w:cs="Calibri"/>
          <w:color w:val="000000"/>
          <w:lang w:val="en"/>
        </w:rPr>
      </w:pPr>
      <w:r>
        <w:rPr>
          <w:rFonts w:ascii="Calibri" w:hAnsi="Calibri" w:cs="Calibri"/>
          <w:color w:val="000000"/>
          <w:lang w:val="en"/>
        </w:rPr>
        <w:t>AOB</w:t>
      </w:r>
    </w:p>
    <w:p w14:paraId="4DB2EF62" w14:textId="77777777" w:rsidR="00310F1D" w:rsidRDefault="00310F1D" w:rsidP="006E7E48">
      <w:pPr>
        <w:widowControl w:val="0"/>
        <w:autoSpaceDE w:val="0"/>
        <w:autoSpaceDN w:val="0"/>
        <w:adjustRightInd w:val="0"/>
        <w:spacing w:after="0" w:line="259" w:lineRule="atLeast"/>
        <w:ind w:right="391"/>
        <w:rPr>
          <w:rFonts w:ascii="Calibri" w:hAnsi="Calibri" w:cs="Calibri"/>
          <w:b/>
          <w:bCs/>
          <w:color w:val="000000"/>
          <w:lang w:val="en"/>
        </w:rPr>
      </w:pPr>
    </w:p>
    <w:p w14:paraId="649660C9" w14:textId="77777777" w:rsidR="00310F1D" w:rsidRDefault="00310F1D">
      <w:pPr>
        <w:widowControl w:val="0"/>
        <w:autoSpaceDE w:val="0"/>
        <w:autoSpaceDN w:val="0"/>
        <w:adjustRightInd w:val="0"/>
        <w:spacing w:after="0" w:line="259" w:lineRule="atLeast"/>
        <w:ind w:right="391"/>
        <w:jc w:val="center"/>
        <w:rPr>
          <w:rFonts w:ascii="Calibri" w:hAnsi="Calibri" w:cs="Calibri"/>
          <w:b/>
          <w:bCs/>
          <w:color w:val="000000"/>
          <w:lang w:val="en"/>
        </w:rPr>
      </w:pPr>
    </w:p>
    <w:p w14:paraId="1D5AE94D" w14:textId="2589A015" w:rsidR="008A56AF" w:rsidRDefault="008A56AF" w:rsidP="006E7E48">
      <w:pPr>
        <w:widowControl w:val="0"/>
        <w:autoSpaceDE w:val="0"/>
        <w:autoSpaceDN w:val="0"/>
        <w:adjustRightInd w:val="0"/>
        <w:spacing w:after="0" w:line="259" w:lineRule="atLeast"/>
        <w:ind w:right="391"/>
        <w:jc w:val="center"/>
        <w:rPr>
          <w:rFonts w:ascii="Calibri" w:hAnsi="Calibri" w:cs="Calibri"/>
          <w:b/>
          <w:bCs/>
          <w:color w:val="000000"/>
          <w:lang w:val="en"/>
        </w:rPr>
      </w:pPr>
      <w:r>
        <w:rPr>
          <w:rFonts w:ascii="Calibri" w:hAnsi="Calibri" w:cs="Calibri"/>
          <w:b/>
          <w:bCs/>
          <w:color w:val="000000"/>
          <w:lang w:val="en"/>
        </w:rPr>
        <w:t>Date of next meeting:</w:t>
      </w:r>
    </w:p>
    <w:p w14:paraId="43B4F7F5" w14:textId="77777777" w:rsidR="008A56AF" w:rsidRDefault="008A56AF">
      <w:pPr>
        <w:widowControl w:val="0"/>
        <w:autoSpaceDE w:val="0"/>
        <w:autoSpaceDN w:val="0"/>
        <w:adjustRightInd w:val="0"/>
        <w:spacing w:after="0" w:line="259" w:lineRule="atLeast"/>
        <w:ind w:right="391"/>
        <w:jc w:val="center"/>
        <w:rPr>
          <w:rFonts w:ascii="Calibri" w:hAnsi="Calibri" w:cs="Calibri"/>
          <w:color w:val="000000"/>
          <w:lang w:val="en"/>
        </w:rPr>
      </w:pPr>
      <w:r>
        <w:rPr>
          <w:rFonts w:ascii="Calibri" w:hAnsi="Calibri" w:cs="Calibri"/>
          <w:b/>
          <w:bCs/>
          <w:color w:val="000000"/>
          <w:lang w:val="en"/>
        </w:rPr>
        <w:t xml:space="preserve"> </w:t>
      </w:r>
    </w:p>
    <w:p w14:paraId="10993957" w14:textId="4D49DF22" w:rsidR="008A56AF" w:rsidRDefault="006E7E48">
      <w:pPr>
        <w:widowControl w:val="0"/>
        <w:autoSpaceDE w:val="0"/>
        <w:autoSpaceDN w:val="0"/>
        <w:adjustRightInd w:val="0"/>
        <w:spacing w:after="0" w:line="259" w:lineRule="atLeast"/>
        <w:ind w:left="10" w:right="440" w:hanging="10"/>
        <w:jc w:val="center"/>
        <w:rPr>
          <w:rFonts w:ascii="Calibri" w:hAnsi="Calibri" w:cs="Calibri"/>
          <w:color w:val="000000"/>
          <w:lang w:val="en"/>
        </w:rPr>
      </w:pPr>
      <w:r>
        <w:rPr>
          <w:rFonts w:ascii="Calibri" w:hAnsi="Calibri" w:cs="Calibri"/>
          <w:color w:val="000000"/>
          <w:lang w:val="en"/>
        </w:rPr>
        <w:t>6 September 2023</w:t>
      </w:r>
    </w:p>
    <w:p w14:paraId="61396F15" w14:textId="77777777" w:rsidR="008A56AF" w:rsidRDefault="008A56AF">
      <w:pPr>
        <w:widowControl w:val="0"/>
        <w:autoSpaceDE w:val="0"/>
        <w:autoSpaceDN w:val="0"/>
        <w:adjustRightInd w:val="0"/>
        <w:spacing w:after="0" w:line="259" w:lineRule="atLeast"/>
        <w:ind w:right="391"/>
        <w:jc w:val="center"/>
        <w:rPr>
          <w:rFonts w:ascii="Calibri" w:hAnsi="Calibri" w:cs="Calibri"/>
          <w:color w:val="000000"/>
          <w:lang w:val="en"/>
        </w:rPr>
      </w:pPr>
      <w:r>
        <w:rPr>
          <w:rFonts w:ascii="Calibri" w:hAnsi="Calibri" w:cs="Calibri"/>
          <w:b/>
          <w:bCs/>
          <w:color w:val="000000"/>
          <w:lang w:val="en"/>
        </w:rPr>
        <w:t xml:space="preserve"> </w:t>
      </w:r>
    </w:p>
    <w:p w14:paraId="73676679" w14:textId="77777777" w:rsidR="008A56AF" w:rsidRDefault="008A56AF">
      <w:pPr>
        <w:widowControl w:val="0"/>
        <w:autoSpaceDE w:val="0"/>
        <w:autoSpaceDN w:val="0"/>
        <w:adjustRightInd w:val="0"/>
        <w:spacing w:after="0" w:line="259" w:lineRule="atLeast"/>
        <w:ind w:right="391"/>
        <w:rPr>
          <w:rFonts w:ascii="Calibri" w:hAnsi="Calibri" w:cs="Calibri"/>
          <w:color w:val="000000"/>
          <w:lang w:val="en"/>
        </w:rPr>
      </w:pPr>
    </w:p>
    <w:p w14:paraId="1CCF55FA" w14:textId="323CA097" w:rsidR="008A56AF" w:rsidRDefault="008A56AF" w:rsidP="006E7E48">
      <w:pPr>
        <w:widowControl w:val="0"/>
        <w:autoSpaceDE w:val="0"/>
        <w:autoSpaceDN w:val="0"/>
        <w:adjustRightInd w:val="0"/>
        <w:spacing w:after="0" w:line="259" w:lineRule="atLeast"/>
        <w:ind w:right="274"/>
        <w:rPr>
          <w:rFonts w:ascii="Calibri" w:hAnsi="Calibri" w:cs="Calibri"/>
          <w:color w:val="000000"/>
          <w:lang w:val="en"/>
        </w:rPr>
      </w:pPr>
    </w:p>
    <w:sectPr w:rsidR="008A56AF">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237F7" w14:textId="77777777" w:rsidR="004379DD" w:rsidRDefault="004379DD" w:rsidP="00103152">
      <w:pPr>
        <w:spacing w:after="0" w:line="240" w:lineRule="auto"/>
      </w:pPr>
      <w:r>
        <w:separator/>
      </w:r>
    </w:p>
  </w:endnote>
  <w:endnote w:type="continuationSeparator" w:id="0">
    <w:p w14:paraId="31F7B68E" w14:textId="77777777" w:rsidR="004379DD" w:rsidRDefault="004379DD" w:rsidP="00103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C39A8" w14:textId="77777777" w:rsidR="004379DD" w:rsidRDefault="004379DD" w:rsidP="00103152">
      <w:pPr>
        <w:spacing w:after="0" w:line="240" w:lineRule="auto"/>
      </w:pPr>
      <w:r>
        <w:separator/>
      </w:r>
    </w:p>
  </w:footnote>
  <w:footnote w:type="continuationSeparator" w:id="0">
    <w:p w14:paraId="4A7764E3" w14:textId="77777777" w:rsidR="004379DD" w:rsidRDefault="004379DD" w:rsidP="00103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642769CC"/>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B80645"/>
    <w:multiLevelType w:val="hybridMultilevel"/>
    <w:tmpl w:val="75C818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3975CD"/>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8820305">
    <w:abstractNumId w:val="0"/>
    <w:lvlOverride w:ilvl="0">
      <w:lvl w:ilvl="0">
        <w:numFmt w:val="bullet"/>
        <w:lvlText w:val=""/>
        <w:legacy w:legacy="1" w:legacySpace="0" w:legacyIndent="360"/>
        <w:lvlJc w:val="left"/>
        <w:rPr>
          <w:rFonts w:ascii="Symbol" w:hAnsi="Symbol" w:hint="default"/>
        </w:rPr>
      </w:lvl>
    </w:lvlOverride>
  </w:num>
  <w:num w:numId="2" w16cid:durableId="1925145307">
    <w:abstractNumId w:val="1"/>
  </w:num>
  <w:num w:numId="3" w16cid:durableId="784495986">
    <w:abstractNumId w:val="3"/>
  </w:num>
  <w:num w:numId="4" w16cid:durableId="708383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103152"/>
    <w:rsid w:val="000B20DF"/>
    <w:rsid w:val="00103152"/>
    <w:rsid w:val="00277CA8"/>
    <w:rsid w:val="002B0AF1"/>
    <w:rsid w:val="00310F1D"/>
    <w:rsid w:val="00314CEB"/>
    <w:rsid w:val="004379DD"/>
    <w:rsid w:val="004F75C4"/>
    <w:rsid w:val="006239E8"/>
    <w:rsid w:val="00667E7F"/>
    <w:rsid w:val="006E7E48"/>
    <w:rsid w:val="00772234"/>
    <w:rsid w:val="008A56AF"/>
    <w:rsid w:val="00900CF3"/>
    <w:rsid w:val="009010C6"/>
    <w:rsid w:val="00993B76"/>
    <w:rsid w:val="00B605BA"/>
    <w:rsid w:val="00C856C3"/>
    <w:rsid w:val="00D304F3"/>
    <w:rsid w:val="00D5434B"/>
    <w:rsid w:val="00EA68BF"/>
    <w:rsid w:val="00EB4C87"/>
    <w:rsid w:val="00F001E3"/>
    <w:rsid w:val="00FC52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B9FFAB"/>
  <w14:defaultImageDpi w14:val="0"/>
  <w15:docId w15:val="{13613FD9-CBEA-48A7-ACE9-A05BB3F90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F1D"/>
    <w:pPr>
      <w:ind w:left="720"/>
      <w:contextualSpacing/>
    </w:pPr>
  </w:style>
  <w:style w:type="table" w:styleId="TableGrid">
    <w:name w:val="Table Grid"/>
    <w:basedOn w:val="TableNormal"/>
    <w:uiPriority w:val="39"/>
    <w:rsid w:val="00772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Jones</dc:creator>
  <cp:keywords/>
  <dc:description/>
  <cp:lastModifiedBy>Tara Jones</cp:lastModifiedBy>
  <cp:revision>15</cp:revision>
  <dcterms:created xsi:type="dcterms:W3CDTF">2023-05-15T14:44:00Z</dcterms:created>
  <dcterms:modified xsi:type="dcterms:W3CDTF">2023-05-24T11:02:00Z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0d1d2b3-a197-42d7-b358-c1158cbf4b6b_Enabled">
    <vt:lpwstr>true</vt:lpwstr>
  </property>
  <property fmtid="{D5CDD505-2E9C-101B-9397-08002B2CF9AE}" pid="3" name="MSIP_Label_10d1d2b3-a197-42d7-b358-c1158cbf4b6b_SetDate">
    <vt:lpwstr>2022-06-13T08:28:23Z</vt:lpwstr>
  </property>
  <property fmtid="{D5CDD505-2E9C-101B-9397-08002B2CF9AE}" pid="4" name="MSIP_Label_10d1d2b3-a197-42d7-b358-c1158cbf4b6b_Method">
    <vt:lpwstr>Standard</vt:lpwstr>
  </property>
  <property fmtid="{D5CDD505-2E9C-101B-9397-08002B2CF9AE}" pid="5" name="MSIP_Label_10d1d2b3-a197-42d7-b358-c1158cbf4b6b_Name">
    <vt:lpwstr>OFFICIAL</vt:lpwstr>
  </property>
  <property fmtid="{D5CDD505-2E9C-101B-9397-08002B2CF9AE}" pid="6" name="MSIP_Label_10d1d2b3-a197-42d7-b358-c1158cbf4b6b_SiteId">
    <vt:lpwstr>dcb8a542-c40d-46ab-8f73-e6023f45c7c5</vt:lpwstr>
  </property>
  <property fmtid="{D5CDD505-2E9C-101B-9397-08002B2CF9AE}" pid="7" name="MSIP_Label_10d1d2b3-a197-42d7-b358-c1158cbf4b6b_ActionId">
    <vt:lpwstr>39660407-44b2-43d3-a346-7c83be7118fb</vt:lpwstr>
  </property>
  <property fmtid="{D5CDD505-2E9C-101B-9397-08002B2CF9AE}" pid="8" name="MSIP_Label_10d1d2b3-a197-42d7-b358-c1158cbf4b6b_ContentBits">
    <vt:lpwstr>0</vt:lpwstr>
  </property>
</Properties>
</file>