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E4E5A" w14:textId="2EAB170B" w:rsidR="00C80AE6" w:rsidRPr="00032660" w:rsidRDefault="00C80AE6" w:rsidP="00C80AE6">
      <w:pPr>
        <w:jc w:val="center"/>
        <w:rPr>
          <w:rFonts w:ascii="Arial" w:hAnsi="Arial" w:cs="Arial"/>
          <w:b/>
          <w:sz w:val="48"/>
          <w:szCs w:val="48"/>
        </w:rPr>
      </w:pPr>
      <w:bookmarkStart w:id="0" w:name="_Toc8743922"/>
      <w:r w:rsidRPr="00032660">
        <w:rPr>
          <w:rFonts w:ascii="Arial" w:hAnsi="Arial" w:cs="Arial"/>
          <w:b/>
          <w:noProof/>
          <w:sz w:val="48"/>
          <w:szCs w:val="48"/>
        </w:rPr>
        <w:drawing>
          <wp:anchor distT="0" distB="0" distL="114300" distR="114300" simplePos="0" relativeHeight="251659264" behindDoc="1" locked="0" layoutInCell="1" allowOverlap="1" wp14:anchorId="1E776EEB" wp14:editId="2EA41A7F">
            <wp:simplePos x="0" y="0"/>
            <wp:positionH relativeFrom="column">
              <wp:posOffset>1704975</wp:posOffset>
            </wp:positionH>
            <wp:positionV relativeFrom="paragraph">
              <wp:posOffset>0</wp:posOffset>
            </wp:positionV>
            <wp:extent cx="2647950" cy="1476375"/>
            <wp:effectExtent l="0" t="0" r="0" b="9525"/>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47950" cy="1476375"/>
                    </a:xfrm>
                    <a:prstGeom prst="rect">
                      <a:avLst/>
                    </a:prstGeom>
                  </pic:spPr>
                </pic:pic>
              </a:graphicData>
            </a:graphic>
            <wp14:sizeRelH relativeFrom="page">
              <wp14:pctWidth>0</wp14:pctWidth>
            </wp14:sizeRelH>
            <wp14:sizeRelV relativeFrom="page">
              <wp14:pctHeight>0</wp14:pctHeight>
            </wp14:sizeRelV>
          </wp:anchor>
        </w:drawing>
      </w:r>
    </w:p>
    <w:p w14:paraId="3EB30177" w14:textId="77777777" w:rsidR="00B345B1" w:rsidRDefault="00B345B1" w:rsidP="00C80AE6">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14:paraId="3EB30178" w14:textId="57A389AE" w:rsidR="00B345B1" w:rsidRPr="00EC7248" w:rsidRDefault="00552D8E" w:rsidP="00B345B1">
      <w:pPr>
        <w:jc w:val="center"/>
        <w:rPr>
          <w:rFonts w:ascii="Arial" w:hAnsi="Arial" w:cs="Arial"/>
          <w:b/>
          <w:sz w:val="48"/>
          <w:szCs w:val="48"/>
        </w:rPr>
      </w:pPr>
      <w:r>
        <w:rPr>
          <w:rFonts w:ascii="Arial" w:hAnsi="Arial" w:cs="Arial"/>
          <w:b/>
          <w:sz w:val="48"/>
          <w:szCs w:val="48"/>
        </w:rPr>
        <w:t>Automatic Number Plate Recognition</w:t>
      </w:r>
    </w:p>
    <w:p w14:paraId="3EB30179" w14:textId="0451E27A" w:rsidR="00B345B1" w:rsidRDefault="00B345B1" w:rsidP="00B345B1">
      <w:pPr>
        <w:pBdr>
          <w:bottom w:val="single" w:sz="4" w:space="1" w:color="auto"/>
        </w:pBdr>
        <w:jc w:val="center"/>
        <w:rPr>
          <w:lang w:eastAsia="en-GB"/>
        </w:rPr>
      </w:pPr>
    </w:p>
    <w:p w14:paraId="3EB3017A" w14:textId="77777777" w:rsidR="00B345B1" w:rsidRPr="000D2E76" w:rsidRDefault="00B345B1" w:rsidP="00B345B1">
      <w:pPr>
        <w:rPr>
          <w:sz w:val="24"/>
          <w:szCs w:val="24"/>
          <w:lang w:eastAsia="en-GB"/>
        </w:rPr>
      </w:pPr>
    </w:p>
    <w:p w14:paraId="3EB3017B" w14:textId="77777777" w:rsidR="00972049" w:rsidRPr="000D2E76" w:rsidRDefault="00972049" w:rsidP="00BC1B58">
      <w:pPr>
        <w:pStyle w:val="Heading1"/>
      </w:pPr>
      <w:r w:rsidRPr="000D2E76">
        <w:t>Introduction</w:t>
      </w:r>
      <w:bookmarkEnd w:id="0"/>
    </w:p>
    <w:p w14:paraId="3EB3017C" w14:textId="77777777" w:rsidR="00972049" w:rsidRPr="00EC7248" w:rsidRDefault="00972049" w:rsidP="00B25E45">
      <w:pPr>
        <w:spacing w:after="0" w:line="240" w:lineRule="auto"/>
        <w:rPr>
          <w:rFonts w:ascii="Arial" w:eastAsia="Times New Roman" w:hAnsi="Arial" w:cs="Arial"/>
          <w:sz w:val="24"/>
          <w:szCs w:val="24"/>
          <w:lang w:eastAsia="en-GB"/>
        </w:rPr>
      </w:pPr>
    </w:p>
    <w:p w14:paraId="3EB3017D" w14:textId="0910D5D8" w:rsidR="007664FF" w:rsidRDefault="00DE016E"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00B25E45"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00B25E45" w:rsidRPr="00EC7248">
        <w:rPr>
          <w:rFonts w:ascii="Arial" w:eastAsia="Times New Roman" w:hAnsi="Arial" w:cs="Arial"/>
          <w:sz w:val="24"/>
          <w:szCs w:val="24"/>
          <w:lang w:eastAsia="en-GB"/>
        </w:rPr>
        <w:t xml:space="preserve"> to make it easier for you to understand what personal data </w:t>
      </w:r>
      <w:r w:rsidR="00967156">
        <w:rPr>
          <w:rFonts w:ascii="Arial" w:eastAsia="Times New Roman" w:hAnsi="Arial" w:cs="Arial"/>
          <w:sz w:val="24"/>
          <w:szCs w:val="24"/>
          <w:lang w:eastAsia="en-GB"/>
        </w:rPr>
        <w:t>Lancashire Constabulary</w:t>
      </w:r>
      <w:r w:rsidR="00B25E45" w:rsidRPr="00EC7248">
        <w:rPr>
          <w:rFonts w:ascii="Arial" w:eastAsia="Times New Roman" w:hAnsi="Arial" w:cs="Arial"/>
          <w:sz w:val="24"/>
          <w:szCs w:val="24"/>
          <w:lang w:eastAsia="en-GB"/>
        </w:rPr>
        <w:t xml:space="preserve"> process</w:t>
      </w:r>
      <w:r w:rsidR="007664FF">
        <w:rPr>
          <w:rFonts w:ascii="Arial" w:eastAsia="Times New Roman" w:hAnsi="Arial" w:cs="Arial"/>
          <w:sz w:val="24"/>
          <w:szCs w:val="24"/>
          <w:lang w:eastAsia="en-GB"/>
        </w:rPr>
        <w:t>es about you</w:t>
      </w:r>
      <w:r w:rsidR="00876D1F" w:rsidRPr="00EC7248">
        <w:rPr>
          <w:rFonts w:ascii="Arial" w:eastAsia="Times New Roman" w:hAnsi="Arial" w:cs="Arial"/>
          <w:sz w:val="24"/>
          <w:szCs w:val="24"/>
          <w:lang w:eastAsia="en-GB"/>
        </w:rPr>
        <w:t>, how</w:t>
      </w:r>
      <w:r w:rsidR="00B25E45" w:rsidRPr="00EC7248">
        <w:rPr>
          <w:rFonts w:ascii="Arial" w:eastAsia="Times New Roman" w:hAnsi="Arial" w:cs="Arial"/>
          <w:sz w:val="24"/>
          <w:szCs w:val="24"/>
          <w:lang w:eastAsia="en-GB"/>
        </w:rPr>
        <w:t xml:space="preserve"> and why</w:t>
      </w:r>
      <w:r w:rsidR="007664FF">
        <w:rPr>
          <w:rFonts w:ascii="Arial" w:eastAsia="Times New Roman" w:hAnsi="Arial" w:cs="Arial"/>
          <w:sz w:val="24"/>
          <w:szCs w:val="24"/>
          <w:lang w:eastAsia="en-GB"/>
        </w:rPr>
        <w:t xml:space="preserve"> in </w:t>
      </w:r>
      <w:r w:rsidR="00727B1C">
        <w:rPr>
          <w:rFonts w:ascii="Arial" w:eastAsia="Times New Roman" w:hAnsi="Arial" w:cs="Arial"/>
          <w:sz w:val="24"/>
          <w:szCs w:val="24"/>
          <w:lang w:eastAsia="en-GB"/>
        </w:rPr>
        <w:t xml:space="preserve">respect of </w:t>
      </w:r>
      <w:r w:rsidR="0023009A">
        <w:rPr>
          <w:rFonts w:ascii="Arial" w:eastAsia="Times New Roman" w:hAnsi="Arial" w:cs="Arial"/>
          <w:sz w:val="24"/>
          <w:szCs w:val="24"/>
          <w:lang w:eastAsia="en-GB"/>
        </w:rPr>
        <w:t>A</w:t>
      </w:r>
      <w:r w:rsidR="00E27B80">
        <w:rPr>
          <w:rFonts w:ascii="Arial" w:eastAsia="Times New Roman" w:hAnsi="Arial" w:cs="Arial"/>
          <w:sz w:val="24"/>
          <w:szCs w:val="24"/>
          <w:lang w:eastAsia="en-GB"/>
        </w:rPr>
        <w:t>u</w:t>
      </w:r>
      <w:r w:rsidR="00EE13F8">
        <w:rPr>
          <w:rFonts w:ascii="Arial" w:eastAsia="Times New Roman" w:hAnsi="Arial" w:cs="Arial"/>
          <w:sz w:val="24"/>
          <w:szCs w:val="24"/>
          <w:lang w:eastAsia="en-GB"/>
        </w:rPr>
        <w:t xml:space="preserve">tomatic </w:t>
      </w:r>
      <w:r w:rsidR="0023009A">
        <w:rPr>
          <w:rFonts w:ascii="Arial" w:eastAsia="Times New Roman" w:hAnsi="Arial" w:cs="Arial"/>
          <w:sz w:val="24"/>
          <w:szCs w:val="24"/>
          <w:lang w:eastAsia="en-GB"/>
        </w:rPr>
        <w:t>N</w:t>
      </w:r>
      <w:r w:rsidR="00061807">
        <w:rPr>
          <w:rFonts w:ascii="Arial" w:eastAsia="Times New Roman" w:hAnsi="Arial" w:cs="Arial"/>
          <w:sz w:val="24"/>
          <w:szCs w:val="24"/>
          <w:lang w:eastAsia="en-GB"/>
        </w:rPr>
        <w:t xml:space="preserve">umber </w:t>
      </w:r>
      <w:r w:rsidR="0023009A">
        <w:rPr>
          <w:rFonts w:ascii="Arial" w:eastAsia="Times New Roman" w:hAnsi="Arial" w:cs="Arial"/>
          <w:sz w:val="24"/>
          <w:szCs w:val="24"/>
          <w:lang w:eastAsia="en-GB"/>
        </w:rPr>
        <w:t>P</w:t>
      </w:r>
      <w:r w:rsidR="00061807">
        <w:rPr>
          <w:rFonts w:ascii="Arial" w:eastAsia="Times New Roman" w:hAnsi="Arial" w:cs="Arial"/>
          <w:sz w:val="24"/>
          <w:szCs w:val="24"/>
          <w:lang w:eastAsia="en-GB"/>
        </w:rPr>
        <w:t xml:space="preserve">late </w:t>
      </w:r>
      <w:r w:rsidR="0023009A">
        <w:rPr>
          <w:rFonts w:ascii="Arial" w:eastAsia="Times New Roman" w:hAnsi="Arial" w:cs="Arial"/>
          <w:sz w:val="24"/>
          <w:szCs w:val="24"/>
          <w:lang w:eastAsia="en-GB"/>
        </w:rPr>
        <w:t>R</w:t>
      </w:r>
      <w:r w:rsidR="00061807">
        <w:rPr>
          <w:rFonts w:ascii="Arial" w:eastAsia="Times New Roman" w:hAnsi="Arial" w:cs="Arial"/>
          <w:sz w:val="24"/>
          <w:szCs w:val="24"/>
          <w:lang w:eastAsia="en-GB"/>
        </w:rPr>
        <w:t>ecognition</w:t>
      </w:r>
      <w:r w:rsidR="0023009A">
        <w:rPr>
          <w:rFonts w:ascii="Arial" w:eastAsia="Times New Roman" w:hAnsi="Arial" w:cs="Arial"/>
          <w:sz w:val="24"/>
          <w:szCs w:val="24"/>
          <w:lang w:eastAsia="en-GB"/>
        </w:rPr>
        <w:t xml:space="preserve"> (ANPR)</w:t>
      </w:r>
      <w:r w:rsidR="00EE13F8">
        <w:rPr>
          <w:rFonts w:ascii="Arial" w:eastAsia="Times New Roman" w:hAnsi="Arial" w:cs="Arial"/>
          <w:sz w:val="24"/>
          <w:szCs w:val="24"/>
          <w:lang w:eastAsia="en-GB"/>
        </w:rPr>
        <w:t>.</w:t>
      </w:r>
    </w:p>
    <w:p w14:paraId="3EB3017F" w14:textId="77777777" w:rsidR="00967156" w:rsidRDefault="00967156"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It meets the requirements placed upon the Chief Constable by the General Data Protection Regulation (Articles 13 and 14) in relation to general processing and the Data Protection Act 2018 (Section 44) in relation to law enforcement processing.  </w:t>
      </w:r>
    </w:p>
    <w:p w14:paraId="3EB30181" w14:textId="0E6075B4" w:rsidR="007664FF" w:rsidRDefault="007664FF" w:rsidP="00E560DE">
      <w:pPr>
        <w:rPr>
          <w:rFonts w:ascii="Arial" w:eastAsia="Times New Roman" w:hAnsi="Arial" w:cs="Arial"/>
          <w:sz w:val="24"/>
          <w:szCs w:val="24"/>
          <w:lang w:eastAsia="en-GB"/>
        </w:rPr>
      </w:pPr>
      <w:r>
        <w:rPr>
          <w:rFonts w:ascii="Arial" w:eastAsia="Times New Roman" w:hAnsi="Arial" w:cs="Arial"/>
          <w:sz w:val="24"/>
          <w:szCs w:val="24"/>
          <w:lang w:eastAsia="en-GB"/>
        </w:rPr>
        <w:t>It should be read in conjuncti</w:t>
      </w:r>
      <w:r w:rsidR="00967156">
        <w:rPr>
          <w:rFonts w:ascii="Arial" w:eastAsia="Times New Roman" w:hAnsi="Arial" w:cs="Arial"/>
          <w:sz w:val="24"/>
          <w:szCs w:val="24"/>
          <w:lang w:eastAsia="en-GB"/>
        </w:rPr>
        <w:t xml:space="preserve">on with the force’s general </w:t>
      </w:r>
      <w:r>
        <w:rPr>
          <w:rFonts w:ascii="Arial" w:eastAsia="Times New Roman" w:hAnsi="Arial" w:cs="Arial"/>
          <w:sz w:val="24"/>
          <w:szCs w:val="24"/>
          <w:lang w:eastAsia="en-GB"/>
        </w:rPr>
        <w:t xml:space="preserve">Privacy Notice which can be accessed from the home page of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’s internet site</w:t>
      </w:r>
      <w:r w:rsidR="00967156">
        <w:rPr>
          <w:rFonts w:ascii="Arial" w:eastAsia="Times New Roman" w:hAnsi="Arial" w:cs="Arial"/>
          <w:sz w:val="24"/>
          <w:szCs w:val="24"/>
          <w:lang w:eastAsia="en-GB"/>
        </w:rPr>
        <w:t xml:space="preserve">.  This </w:t>
      </w:r>
      <w:r>
        <w:rPr>
          <w:rFonts w:ascii="Arial" w:eastAsia="Times New Roman" w:hAnsi="Arial" w:cs="Arial"/>
          <w:sz w:val="24"/>
          <w:szCs w:val="24"/>
          <w:lang w:eastAsia="en-GB"/>
        </w:rPr>
        <w:t>Privacy</w:t>
      </w:r>
      <w:r w:rsidRPr="00EC7248">
        <w:rPr>
          <w:rFonts w:ascii="Arial" w:eastAsia="Times New Roman" w:hAnsi="Arial" w:cs="Arial"/>
          <w:sz w:val="24"/>
          <w:szCs w:val="24"/>
          <w:lang w:eastAsia="en-GB"/>
        </w:rPr>
        <w:t xml:space="preserve"> Notice provides you with</w:t>
      </w:r>
      <w:r w:rsidR="00B345B1">
        <w:rPr>
          <w:rFonts w:ascii="Arial" w:eastAsia="Times New Roman" w:hAnsi="Arial" w:cs="Arial"/>
          <w:sz w:val="24"/>
          <w:szCs w:val="24"/>
          <w:lang w:eastAsia="en-GB"/>
        </w:rPr>
        <w:t xml:space="preserve"> complete</w:t>
      </w:r>
      <w:r w:rsidRPr="00EC7248">
        <w:rPr>
          <w:rFonts w:ascii="Arial" w:eastAsia="Times New Roman" w:hAnsi="Arial" w:cs="Arial"/>
          <w:sz w:val="24"/>
          <w:szCs w:val="24"/>
          <w:lang w:eastAsia="en-GB"/>
        </w:rPr>
        <w:t xml:space="preserve"> details of the rights you have </w:t>
      </w:r>
      <w:r>
        <w:rPr>
          <w:rFonts w:ascii="Arial" w:eastAsia="Times New Roman" w:hAnsi="Arial" w:cs="Arial"/>
          <w:sz w:val="24"/>
          <w:szCs w:val="24"/>
          <w:lang w:eastAsia="en-GB"/>
        </w:rPr>
        <w:t xml:space="preserve">relating to </w:t>
      </w:r>
      <w:r w:rsidR="0037774A">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 xml:space="preserve">personal data we </w:t>
      </w:r>
      <w:r w:rsidR="00B95016">
        <w:rPr>
          <w:rFonts w:ascii="Arial" w:eastAsia="Times New Roman" w:hAnsi="Arial" w:cs="Arial"/>
          <w:sz w:val="24"/>
          <w:szCs w:val="24"/>
          <w:lang w:eastAsia="en-GB"/>
        </w:rPr>
        <w:t xml:space="preserve">may </w:t>
      </w:r>
      <w:r w:rsidRPr="00EC7248">
        <w:rPr>
          <w:rFonts w:ascii="Arial" w:eastAsia="Times New Roman" w:hAnsi="Arial" w:cs="Arial"/>
          <w:sz w:val="24"/>
          <w:szCs w:val="24"/>
          <w:lang w:eastAsia="en-GB"/>
        </w:rPr>
        <w:t>hold about you now and any personal data we might c</w:t>
      </w:r>
      <w:r>
        <w:rPr>
          <w:rFonts w:ascii="Arial" w:eastAsia="Times New Roman" w:hAnsi="Arial" w:cs="Arial"/>
          <w:sz w:val="24"/>
          <w:szCs w:val="24"/>
          <w:lang w:eastAsia="en-GB"/>
        </w:rPr>
        <w:t>ollect about you in the future.</w:t>
      </w:r>
    </w:p>
    <w:p w14:paraId="3EB30183" w14:textId="77777777" w:rsidR="007664FF" w:rsidRDefault="007664FF" w:rsidP="00E560DE">
      <w:pPr>
        <w:rPr>
          <w:rFonts w:ascii="Arial" w:eastAsia="Times New Roman" w:hAnsi="Arial" w:cs="Arial"/>
          <w:sz w:val="24"/>
          <w:szCs w:val="24"/>
          <w:lang w:eastAsia="en-GB"/>
        </w:rPr>
      </w:pPr>
      <w:r>
        <w:rPr>
          <w:rFonts w:ascii="Arial" w:eastAsia="Times New Roman" w:hAnsi="Arial" w:cs="Arial"/>
          <w:sz w:val="24"/>
          <w:szCs w:val="24"/>
          <w:lang w:eastAsia="en-GB"/>
        </w:rPr>
        <w:t xml:space="preserve">If you have </w:t>
      </w:r>
      <w:r w:rsidR="00ED2CBE">
        <w:rPr>
          <w:rFonts w:ascii="Arial" w:eastAsia="Times New Roman" w:hAnsi="Arial" w:cs="Arial"/>
          <w:sz w:val="24"/>
          <w:szCs w:val="24"/>
          <w:lang w:eastAsia="en-GB"/>
        </w:rPr>
        <w:t xml:space="preserve">received a hard copy of this Notice and do </w:t>
      </w:r>
      <w:r>
        <w:rPr>
          <w:rFonts w:ascii="Arial" w:eastAsia="Times New Roman" w:hAnsi="Arial" w:cs="Arial"/>
          <w:sz w:val="24"/>
          <w:szCs w:val="24"/>
          <w:lang w:eastAsia="en-GB"/>
        </w:rPr>
        <w:t>no</w:t>
      </w:r>
      <w:r w:rsidR="00ED2CBE">
        <w:rPr>
          <w:rFonts w:ascii="Arial" w:eastAsia="Times New Roman" w:hAnsi="Arial" w:cs="Arial"/>
          <w:sz w:val="24"/>
          <w:szCs w:val="24"/>
          <w:lang w:eastAsia="en-GB"/>
        </w:rPr>
        <w:t xml:space="preserve">t have </w:t>
      </w:r>
      <w:r>
        <w:rPr>
          <w:rFonts w:ascii="Arial" w:eastAsia="Times New Roman" w:hAnsi="Arial" w:cs="Arial"/>
          <w:sz w:val="24"/>
          <w:szCs w:val="24"/>
          <w:lang w:eastAsia="en-GB"/>
        </w:rPr>
        <w:t xml:space="preserve">access to the internet </w:t>
      </w:r>
      <w:r w:rsidR="00ED2CBE">
        <w:rPr>
          <w:rFonts w:ascii="Arial" w:eastAsia="Times New Roman" w:hAnsi="Arial" w:cs="Arial"/>
          <w:sz w:val="24"/>
          <w:szCs w:val="24"/>
          <w:lang w:eastAsia="en-GB"/>
        </w:rPr>
        <w:t xml:space="preserve">but </w:t>
      </w:r>
      <w:r>
        <w:rPr>
          <w:rFonts w:ascii="Arial" w:eastAsia="Times New Roman" w:hAnsi="Arial" w:cs="Arial"/>
          <w:sz w:val="24"/>
          <w:szCs w:val="24"/>
          <w:lang w:eastAsia="en-GB"/>
        </w:rPr>
        <w:t xml:space="preserve">require </w:t>
      </w:r>
      <w:r w:rsidR="00ED2CBE">
        <w:rPr>
          <w:rFonts w:ascii="Arial" w:eastAsia="Times New Roman" w:hAnsi="Arial" w:cs="Arial"/>
          <w:sz w:val="24"/>
          <w:szCs w:val="24"/>
          <w:lang w:eastAsia="en-GB"/>
        </w:rPr>
        <w:t xml:space="preserve">a copy of the Lancashire Constabulary </w:t>
      </w:r>
      <w:r>
        <w:rPr>
          <w:rFonts w:ascii="Arial" w:eastAsia="Times New Roman" w:hAnsi="Arial" w:cs="Arial"/>
          <w:sz w:val="24"/>
          <w:szCs w:val="24"/>
          <w:lang w:eastAsia="en-GB"/>
        </w:rPr>
        <w:t xml:space="preserve">Privacy </w:t>
      </w:r>
      <w:proofErr w:type="gramStart"/>
      <w:r>
        <w:rPr>
          <w:rFonts w:ascii="Arial" w:eastAsia="Times New Roman" w:hAnsi="Arial" w:cs="Arial"/>
          <w:sz w:val="24"/>
          <w:szCs w:val="24"/>
          <w:lang w:eastAsia="en-GB"/>
        </w:rPr>
        <w:t>Notice</w:t>
      </w:r>
      <w:proofErr w:type="gramEnd"/>
      <w:r>
        <w:rPr>
          <w:rFonts w:ascii="Arial" w:eastAsia="Times New Roman" w:hAnsi="Arial" w:cs="Arial"/>
          <w:sz w:val="24"/>
          <w:szCs w:val="24"/>
          <w:lang w:eastAsia="en-GB"/>
        </w:rPr>
        <w:t xml:space="preserve"> please contact the </w:t>
      </w:r>
      <w:r w:rsidR="00967156">
        <w:rPr>
          <w:rFonts w:ascii="Arial" w:eastAsia="Times New Roman" w:hAnsi="Arial" w:cs="Arial"/>
          <w:sz w:val="24"/>
          <w:szCs w:val="24"/>
          <w:lang w:eastAsia="en-GB"/>
        </w:rPr>
        <w:t>Lancashire Constabulary</w:t>
      </w:r>
      <w:r>
        <w:rPr>
          <w:rFonts w:ascii="Arial" w:eastAsia="Times New Roman" w:hAnsi="Arial" w:cs="Arial"/>
          <w:sz w:val="24"/>
          <w:szCs w:val="24"/>
          <w:lang w:eastAsia="en-GB"/>
        </w:rPr>
        <w:t xml:space="preserve"> </w:t>
      </w:r>
      <w:r w:rsidR="00967156">
        <w:rPr>
          <w:rFonts w:ascii="Arial" w:eastAsia="Times New Roman" w:hAnsi="Arial" w:cs="Arial"/>
          <w:sz w:val="24"/>
          <w:szCs w:val="24"/>
          <w:lang w:eastAsia="en-GB"/>
        </w:rPr>
        <w:t>Data Protection Office</w:t>
      </w:r>
      <w:r>
        <w:rPr>
          <w:rFonts w:ascii="Arial" w:eastAsia="Times New Roman" w:hAnsi="Arial" w:cs="Arial"/>
          <w:sz w:val="24"/>
          <w:szCs w:val="24"/>
          <w:lang w:eastAsia="en-GB"/>
        </w:rPr>
        <w:t xml:space="preserve"> (contact detai</w:t>
      </w:r>
      <w:r w:rsidR="0037774A">
        <w:rPr>
          <w:rFonts w:ascii="Arial" w:eastAsia="Times New Roman" w:hAnsi="Arial" w:cs="Arial"/>
          <w:sz w:val="24"/>
          <w:szCs w:val="24"/>
          <w:lang w:eastAsia="en-GB"/>
        </w:rPr>
        <w:t xml:space="preserve">ls </w:t>
      </w:r>
      <w:r w:rsidR="00750CA1">
        <w:rPr>
          <w:rFonts w:ascii="Arial" w:eastAsia="Times New Roman" w:hAnsi="Arial" w:cs="Arial"/>
          <w:sz w:val="24"/>
          <w:szCs w:val="24"/>
          <w:lang w:eastAsia="en-GB"/>
        </w:rPr>
        <w:t>below</w:t>
      </w:r>
      <w:r w:rsidR="0037774A">
        <w:rPr>
          <w:rFonts w:ascii="Arial" w:eastAsia="Times New Roman" w:hAnsi="Arial" w:cs="Arial"/>
          <w:sz w:val="24"/>
          <w:szCs w:val="24"/>
          <w:lang w:eastAsia="en-GB"/>
        </w:rPr>
        <w:t>) and they will provide a copy to you.</w:t>
      </w:r>
    </w:p>
    <w:p w14:paraId="7A7F6628" w14:textId="3DC2EF4C" w:rsidR="003556B6" w:rsidRDefault="003556B6" w:rsidP="00E560DE">
      <w:pPr>
        <w:pStyle w:val="Heading1"/>
        <w:spacing w:before="360"/>
      </w:pPr>
      <w:r>
        <w:t>What is ANPR?</w:t>
      </w:r>
    </w:p>
    <w:p w14:paraId="7A630A87" w14:textId="381EC7D3" w:rsidR="003556B6" w:rsidRPr="00B95016" w:rsidRDefault="00D53E84" w:rsidP="00E560DE">
      <w:pPr>
        <w:rPr>
          <w:rFonts w:ascii="Arial" w:hAnsi="Arial" w:cs="Arial"/>
          <w:sz w:val="24"/>
          <w:szCs w:val="24"/>
          <w:lang w:eastAsia="en-GB"/>
        </w:rPr>
      </w:pPr>
      <w:r w:rsidRPr="00B95016">
        <w:rPr>
          <w:rFonts w:ascii="Arial" w:hAnsi="Arial" w:cs="Arial"/>
          <w:sz w:val="24"/>
          <w:szCs w:val="24"/>
          <w:lang w:eastAsia="en-GB"/>
        </w:rPr>
        <w:t xml:space="preserve">ANPR refers to </w:t>
      </w:r>
      <w:r w:rsidR="00EC7B75" w:rsidRPr="00B95016">
        <w:rPr>
          <w:rFonts w:ascii="Arial" w:hAnsi="Arial" w:cs="Arial"/>
          <w:sz w:val="24"/>
          <w:szCs w:val="24"/>
          <w:lang w:eastAsia="en-GB"/>
        </w:rPr>
        <w:t xml:space="preserve">a series of fixed and mobile cameras which </w:t>
      </w:r>
      <w:r w:rsidR="00411AE3" w:rsidRPr="00B95016">
        <w:rPr>
          <w:rFonts w:ascii="Arial" w:hAnsi="Arial" w:cs="Arial"/>
          <w:sz w:val="24"/>
          <w:szCs w:val="24"/>
          <w:lang w:eastAsia="en-GB"/>
        </w:rPr>
        <w:t xml:space="preserve">are deployed across Lancashire to automatically read the registration numbers of vehicles which pass </w:t>
      </w:r>
      <w:r w:rsidR="005E1455" w:rsidRPr="00B95016">
        <w:rPr>
          <w:rFonts w:ascii="Arial" w:hAnsi="Arial" w:cs="Arial"/>
          <w:sz w:val="24"/>
          <w:szCs w:val="24"/>
          <w:lang w:eastAsia="en-GB"/>
        </w:rPr>
        <w:t xml:space="preserve">their field of view.  </w:t>
      </w:r>
      <w:r w:rsidR="002957CD" w:rsidRPr="00B95016">
        <w:rPr>
          <w:rFonts w:ascii="Arial" w:hAnsi="Arial" w:cs="Arial"/>
          <w:sz w:val="24"/>
          <w:szCs w:val="24"/>
          <w:lang w:eastAsia="en-GB"/>
        </w:rPr>
        <w:t xml:space="preserve">The </w:t>
      </w:r>
      <w:r w:rsidR="00A136A5">
        <w:rPr>
          <w:rFonts w:ascii="Arial" w:hAnsi="Arial" w:cs="Arial"/>
          <w:sz w:val="24"/>
          <w:szCs w:val="24"/>
          <w:lang w:eastAsia="en-GB"/>
        </w:rPr>
        <w:t xml:space="preserve">ANPR </w:t>
      </w:r>
      <w:r w:rsidR="002957CD" w:rsidRPr="00B95016">
        <w:rPr>
          <w:rFonts w:ascii="Arial" w:hAnsi="Arial" w:cs="Arial"/>
          <w:sz w:val="24"/>
          <w:szCs w:val="24"/>
          <w:lang w:eastAsia="en-GB"/>
        </w:rPr>
        <w:t>camera take</w:t>
      </w:r>
      <w:r w:rsidR="00A136A5">
        <w:rPr>
          <w:rFonts w:ascii="Arial" w:hAnsi="Arial" w:cs="Arial"/>
          <w:sz w:val="24"/>
          <w:szCs w:val="24"/>
          <w:lang w:eastAsia="en-GB"/>
        </w:rPr>
        <w:t>s</w:t>
      </w:r>
      <w:r w:rsidR="002957CD" w:rsidRPr="00B95016">
        <w:rPr>
          <w:rFonts w:ascii="Arial" w:hAnsi="Arial" w:cs="Arial"/>
          <w:sz w:val="24"/>
          <w:szCs w:val="24"/>
          <w:lang w:eastAsia="en-GB"/>
        </w:rPr>
        <w:t xml:space="preserve"> a picture of the registration plate </w:t>
      </w:r>
      <w:r w:rsidR="00E038E3" w:rsidRPr="00B95016">
        <w:rPr>
          <w:rFonts w:ascii="Arial" w:hAnsi="Arial" w:cs="Arial"/>
          <w:sz w:val="24"/>
          <w:szCs w:val="24"/>
          <w:lang w:eastAsia="en-GB"/>
        </w:rPr>
        <w:t xml:space="preserve">and </w:t>
      </w:r>
      <w:r w:rsidR="00A136A5">
        <w:rPr>
          <w:rFonts w:ascii="Arial" w:hAnsi="Arial" w:cs="Arial"/>
          <w:sz w:val="24"/>
          <w:szCs w:val="24"/>
          <w:lang w:eastAsia="en-GB"/>
        </w:rPr>
        <w:t xml:space="preserve">associated </w:t>
      </w:r>
      <w:r w:rsidR="00A136A5" w:rsidRPr="00B95016">
        <w:rPr>
          <w:rFonts w:ascii="Arial" w:hAnsi="Arial" w:cs="Arial"/>
          <w:sz w:val="24"/>
          <w:szCs w:val="24"/>
          <w:lang w:eastAsia="en-GB"/>
        </w:rPr>
        <w:t>vehicle</w:t>
      </w:r>
      <w:r w:rsidR="00197830" w:rsidRPr="00B95016">
        <w:rPr>
          <w:rFonts w:ascii="Arial" w:hAnsi="Arial" w:cs="Arial"/>
          <w:sz w:val="24"/>
          <w:szCs w:val="24"/>
          <w:lang w:eastAsia="en-GB"/>
        </w:rPr>
        <w:t xml:space="preserve"> </w:t>
      </w:r>
      <w:r w:rsidR="00DD0A8E">
        <w:rPr>
          <w:rFonts w:ascii="Arial" w:hAnsi="Arial" w:cs="Arial"/>
          <w:sz w:val="24"/>
          <w:szCs w:val="24"/>
          <w:lang w:eastAsia="en-GB"/>
        </w:rPr>
        <w:t xml:space="preserve">which </w:t>
      </w:r>
      <w:r w:rsidR="00A136A5">
        <w:rPr>
          <w:rFonts w:ascii="Arial" w:hAnsi="Arial" w:cs="Arial"/>
          <w:sz w:val="24"/>
          <w:szCs w:val="24"/>
          <w:lang w:eastAsia="en-GB"/>
        </w:rPr>
        <w:t xml:space="preserve">the ANPR camera has </w:t>
      </w:r>
      <w:r w:rsidR="00DD0A8E">
        <w:rPr>
          <w:rFonts w:ascii="Arial" w:hAnsi="Arial" w:cs="Arial"/>
          <w:sz w:val="24"/>
          <w:szCs w:val="24"/>
          <w:lang w:eastAsia="en-GB"/>
        </w:rPr>
        <w:t>read</w:t>
      </w:r>
      <w:r w:rsidR="00197830" w:rsidRPr="00B95016">
        <w:rPr>
          <w:rFonts w:ascii="Arial" w:hAnsi="Arial" w:cs="Arial"/>
          <w:sz w:val="24"/>
          <w:szCs w:val="24"/>
          <w:lang w:eastAsia="en-GB"/>
        </w:rPr>
        <w:t xml:space="preserve">.  The registration number and the </w:t>
      </w:r>
      <w:r w:rsidR="00297ADD" w:rsidRPr="00B95016">
        <w:rPr>
          <w:rFonts w:ascii="Arial" w:hAnsi="Arial" w:cs="Arial"/>
          <w:sz w:val="24"/>
          <w:szCs w:val="24"/>
          <w:lang w:eastAsia="en-GB"/>
        </w:rPr>
        <w:t>associated</w:t>
      </w:r>
      <w:r w:rsidR="00197830" w:rsidRPr="00B95016">
        <w:rPr>
          <w:rFonts w:ascii="Arial" w:hAnsi="Arial" w:cs="Arial"/>
          <w:sz w:val="24"/>
          <w:szCs w:val="24"/>
          <w:lang w:eastAsia="en-GB"/>
        </w:rPr>
        <w:t xml:space="preserve"> pictures are sent</w:t>
      </w:r>
      <w:r w:rsidR="00A136A5">
        <w:rPr>
          <w:rFonts w:ascii="Arial" w:hAnsi="Arial" w:cs="Arial"/>
          <w:sz w:val="24"/>
          <w:szCs w:val="24"/>
          <w:lang w:eastAsia="en-GB"/>
        </w:rPr>
        <w:t>,</w:t>
      </w:r>
      <w:r w:rsidR="00197830" w:rsidRPr="00B95016">
        <w:rPr>
          <w:rFonts w:ascii="Arial" w:hAnsi="Arial" w:cs="Arial"/>
          <w:sz w:val="24"/>
          <w:szCs w:val="24"/>
          <w:lang w:eastAsia="en-GB"/>
        </w:rPr>
        <w:t xml:space="preserve"> via a secure connection</w:t>
      </w:r>
      <w:r w:rsidR="00A136A5">
        <w:rPr>
          <w:rFonts w:ascii="Arial" w:hAnsi="Arial" w:cs="Arial"/>
          <w:sz w:val="24"/>
          <w:szCs w:val="24"/>
          <w:lang w:eastAsia="en-GB"/>
        </w:rPr>
        <w:t>,</w:t>
      </w:r>
      <w:r w:rsidR="00197830" w:rsidRPr="00B95016">
        <w:rPr>
          <w:rFonts w:ascii="Arial" w:hAnsi="Arial" w:cs="Arial"/>
          <w:sz w:val="24"/>
          <w:szCs w:val="24"/>
          <w:lang w:eastAsia="en-GB"/>
        </w:rPr>
        <w:t xml:space="preserve"> </w:t>
      </w:r>
      <w:r w:rsidR="00297ADD" w:rsidRPr="00B95016">
        <w:rPr>
          <w:rFonts w:ascii="Arial" w:hAnsi="Arial" w:cs="Arial"/>
          <w:sz w:val="24"/>
          <w:szCs w:val="24"/>
          <w:lang w:eastAsia="en-GB"/>
        </w:rPr>
        <w:t>to Lancashire Constabulary</w:t>
      </w:r>
      <w:r w:rsidR="00E1031B" w:rsidRPr="00B95016">
        <w:rPr>
          <w:rFonts w:ascii="Arial" w:hAnsi="Arial" w:cs="Arial"/>
          <w:sz w:val="24"/>
          <w:szCs w:val="24"/>
          <w:lang w:eastAsia="en-GB"/>
        </w:rPr>
        <w:t xml:space="preserve"> and on receipt</w:t>
      </w:r>
      <w:r w:rsidR="00D87C29" w:rsidRPr="00B95016">
        <w:rPr>
          <w:rFonts w:ascii="Arial" w:hAnsi="Arial" w:cs="Arial"/>
          <w:sz w:val="24"/>
          <w:szCs w:val="24"/>
          <w:lang w:eastAsia="en-GB"/>
        </w:rPr>
        <w:t>,</w:t>
      </w:r>
      <w:r w:rsidR="00E1031B" w:rsidRPr="00B95016">
        <w:rPr>
          <w:rFonts w:ascii="Arial" w:hAnsi="Arial" w:cs="Arial"/>
          <w:sz w:val="24"/>
          <w:szCs w:val="24"/>
          <w:lang w:eastAsia="en-GB"/>
        </w:rPr>
        <w:t xml:space="preserve"> </w:t>
      </w:r>
      <w:r w:rsidR="001071DD" w:rsidRPr="00B95016">
        <w:rPr>
          <w:rFonts w:ascii="Arial" w:hAnsi="Arial" w:cs="Arial"/>
          <w:sz w:val="24"/>
          <w:szCs w:val="24"/>
          <w:lang w:eastAsia="en-GB"/>
        </w:rPr>
        <w:t>the system</w:t>
      </w:r>
      <w:r w:rsidR="00D9735A" w:rsidRPr="00B95016">
        <w:rPr>
          <w:rFonts w:ascii="Arial" w:hAnsi="Arial" w:cs="Arial"/>
          <w:sz w:val="24"/>
          <w:szCs w:val="24"/>
          <w:lang w:eastAsia="en-GB"/>
        </w:rPr>
        <w:t xml:space="preserve"> check </w:t>
      </w:r>
      <w:r w:rsidR="00A136A5">
        <w:rPr>
          <w:rFonts w:ascii="Arial" w:hAnsi="Arial" w:cs="Arial"/>
          <w:sz w:val="24"/>
          <w:szCs w:val="24"/>
          <w:lang w:eastAsia="en-GB"/>
        </w:rPr>
        <w:t xml:space="preserve">the information </w:t>
      </w:r>
      <w:r w:rsidR="00E1031B" w:rsidRPr="00B95016">
        <w:rPr>
          <w:rFonts w:ascii="Arial" w:hAnsi="Arial" w:cs="Arial"/>
          <w:sz w:val="24"/>
          <w:szCs w:val="24"/>
          <w:lang w:eastAsia="en-GB"/>
        </w:rPr>
        <w:t xml:space="preserve">to identify </w:t>
      </w:r>
      <w:r w:rsidR="001071DD" w:rsidRPr="00B95016">
        <w:rPr>
          <w:rFonts w:ascii="Arial" w:hAnsi="Arial" w:cs="Arial"/>
          <w:sz w:val="24"/>
          <w:szCs w:val="24"/>
          <w:lang w:eastAsia="en-GB"/>
        </w:rPr>
        <w:t>if the vehicle</w:t>
      </w:r>
      <w:r w:rsidR="00A569A4" w:rsidRPr="00B95016">
        <w:rPr>
          <w:rFonts w:ascii="Arial" w:hAnsi="Arial" w:cs="Arial"/>
          <w:sz w:val="24"/>
          <w:szCs w:val="24"/>
          <w:lang w:eastAsia="en-GB"/>
        </w:rPr>
        <w:t xml:space="preserve"> is </w:t>
      </w:r>
      <w:r w:rsidR="00244CF9" w:rsidRPr="00B95016">
        <w:rPr>
          <w:rFonts w:ascii="Arial" w:hAnsi="Arial" w:cs="Arial"/>
          <w:sz w:val="24"/>
          <w:szCs w:val="24"/>
          <w:lang w:eastAsia="en-GB"/>
        </w:rPr>
        <w:t>of interest</w:t>
      </w:r>
      <w:r w:rsidR="00A136A5">
        <w:rPr>
          <w:rFonts w:ascii="Arial" w:hAnsi="Arial" w:cs="Arial"/>
          <w:sz w:val="24"/>
          <w:szCs w:val="24"/>
          <w:lang w:eastAsia="en-GB"/>
        </w:rPr>
        <w:t>.</w:t>
      </w:r>
      <w:r w:rsidR="00767C53" w:rsidRPr="00B95016">
        <w:rPr>
          <w:rFonts w:ascii="Arial" w:hAnsi="Arial" w:cs="Arial"/>
          <w:sz w:val="24"/>
          <w:szCs w:val="24"/>
          <w:lang w:eastAsia="en-GB"/>
        </w:rPr>
        <w:t xml:space="preserve"> </w:t>
      </w:r>
    </w:p>
    <w:p w14:paraId="774C57B5" w14:textId="78A4AEB4" w:rsidR="00595F90" w:rsidRDefault="00595F90" w:rsidP="00E560DE">
      <w:pPr>
        <w:pStyle w:val="Heading1"/>
        <w:spacing w:before="360"/>
      </w:pPr>
      <w:r>
        <w:lastRenderedPageBreak/>
        <w:t>Why do we use it?</w:t>
      </w:r>
    </w:p>
    <w:p w14:paraId="60CF3968" w14:textId="22927508" w:rsidR="00014F5F" w:rsidRPr="00DD0A8E" w:rsidRDefault="00014F5F" w:rsidP="00E560DE">
      <w:pPr>
        <w:rPr>
          <w:sz w:val="24"/>
          <w:szCs w:val="24"/>
          <w:lang w:eastAsia="en-GB"/>
        </w:rPr>
      </w:pPr>
      <w:r w:rsidRPr="00DD0A8E">
        <w:rPr>
          <w:rFonts w:ascii="Arial" w:hAnsi="Arial" w:cs="Arial"/>
          <w:color w:val="1F2025"/>
          <w:sz w:val="24"/>
          <w:szCs w:val="24"/>
          <w:shd w:val="clear" w:color="auto" w:fill="FFFFFF"/>
        </w:rPr>
        <w:t>ANPR</w:t>
      </w:r>
      <w:r w:rsidR="00A136A5">
        <w:rPr>
          <w:rFonts w:ascii="Arial" w:hAnsi="Arial" w:cs="Arial"/>
          <w:color w:val="1F2025"/>
          <w:sz w:val="24"/>
          <w:szCs w:val="24"/>
          <w:shd w:val="clear" w:color="auto" w:fill="FFFFFF"/>
        </w:rPr>
        <w:t xml:space="preserve"> has been</w:t>
      </w:r>
      <w:r w:rsidRPr="00DD0A8E">
        <w:rPr>
          <w:rFonts w:ascii="Arial" w:hAnsi="Arial" w:cs="Arial"/>
          <w:color w:val="1F2025"/>
          <w:sz w:val="24"/>
          <w:szCs w:val="24"/>
          <w:shd w:val="clear" w:color="auto" w:fill="FFFFFF"/>
        </w:rPr>
        <w:t xml:space="preserve"> proven to be</w:t>
      </w:r>
      <w:r w:rsidR="00A136A5">
        <w:rPr>
          <w:rFonts w:ascii="Arial" w:hAnsi="Arial" w:cs="Arial"/>
          <w:color w:val="1F2025"/>
          <w:sz w:val="24"/>
          <w:szCs w:val="24"/>
          <w:shd w:val="clear" w:color="auto" w:fill="FFFFFF"/>
        </w:rPr>
        <w:t xml:space="preserve"> </w:t>
      </w:r>
      <w:r w:rsidRPr="00DD0A8E">
        <w:rPr>
          <w:rFonts w:ascii="Arial" w:hAnsi="Arial" w:cs="Arial"/>
          <w:color w:val="1F2025"/>
          <w:sz w:val="24"/>
          <w:szCs w:val="24"/>
          <w:shd w:val="clear" w:color="auto" w:fill="FFFFFF"/>
        </w:rPr>
        <w:t>important in the detection of</w:t>
      </w:r>
      <w:r w:rsidR="00A136A5">
        <w:rPr>
          <w:rFonts w:ascii="Arial" w:hAnsi="Arial" w:cs="Arial"/>
          <w:color w:val="1F2025"/>
          <w:sz w:val="24"/>
          <w:szCs w:val="24"/>
          <w:shd w:val="clear" w:color="auto" w:fill="FFFFFF"/>
        </w:rPr>
        <w:t xml:space="preserve"> crime</w:t>
      </w:r>
      <w:r w:rsidR="001E71DD" w:rsidRPr="00DD0A8E">
        <w:rPr>
          <w:rFonts w:ascii="Arial" w:hAnsi="Arial" w:cs="Arial"/>
          <w:color w:val="1F2025"/>
          <w:sz w:val="24"/>
          <w:szCs w:val="24"/>
          <w:shd w:val="clear" w:color="auto" w:fill="FFFFFF"/>
        </w:rPr>
        <w:t xml:space="preserve">. This includes </w:t>
      </w:r>
      <w:r w:rsidRPr="00DD0A8E">
        <w:rPr>
          <w:rFonts w:ascii="Arial" w:hAnsi="Arial" w:cs="Arial"/>
          <w:color w:val="1F2025"/>
          <w:sz w:val="24"/>
          <w:szCs w:val="24"/>
          <w:shd w:val="clear" w:color="auto" w:fill="FFFFFF"/>
        </w:rPr>
        <w:t>locating</w:t>
      </w:r>
      <w:r w:rsidR="001E71DD" w:rsidRPr="00DD0A8E">
        <w:rPr>
          <w:rFonts w:ascii="Arial" w:hAnsi="Arial" w:cs="Arial"/>
          <w:color w:val="1F2025"/>
          <w:sz w:val="24"/>
          <w:szCs w:val="24"/>
          <w:shd w:val="clear" w:color="auto" w:fill="FFFFFF"/>
        </w:rPr>
        <w:t xml:space="preserve"> </w:t>
      </w:r>
      <w:r w:rsidRPr="00DD0A8E">
        <w:rPr>
          <w:rFonts w:ascii="Arial" w:hAnsi="Arial" w:cs="Arial"/>
          <w:color w:val="1F2025"/>
          <w:sz w:val="24"/>
          <w:szCs w:val="24"/>
          <w:shd w:val="clear" w:color="auto" w:fill="FFFFFF"/>
        </w:rPr>
        <w:t>people wanted for arrest</w:t>
      </w:r>
      <w:r w:rsidR="00A136A5">
        <w:rPr>
          <w:rFonts w:ascii="Arial" w:hAnsi="Arial" w:cs="Arial"/>
          <w:color w:val="1F2025"/>
          <w:sz w:val="24"/>
          <w:szCs w:val="24"/>
          <w:shd w:val="clear" w:color="auto" w:fill="FFFFFF"/>
        </w:rPr>
        <w:t xml:space="preserve">, helping locate missing people, </w:t>
      </w:r>
      <w:r w:rsidR="001F7F28" w:rsidRPr="00DD0A8E">
        <w:rPr>
          <w:rFonts w:ascii="Arial" w:hAnsi="Arial" w:cs="Arial"/>
          <w:color w:val="1F2025"/>
          <w:sz w:val="24"/>
          <w:szCs w:val="24"/>
          <w:shd w:val="clear" w:color="auto" w:fill="FFFFFF"/>
        </w:rPr>
        <w:t>as</w:t>
      </w:r>
      <w:r w:rsidR="00A136A5">
        <w:rPr>
          <w:rFonts w:ascii="Arial" w:hAnsi="Arial" w:cs="Arial"/>
          <w:color w:val="1F2025"/>
          <w:sz w:val="24"/>
          <w:szCs w:val="24"/>
          <w:shd w:val="clear" w:color="auto" w:fill="FFFFFF"/>
        </w:rPr>
        <w:t xml:space="preserve"> well as</w:t>
      </w:r>
      <w:r w:rsidR="001F7F28" w:rsidRPr="00DD0A8E">
        <w:rPr>
          <w:rFonts w:ascii="Arial" w:hAnsi="Arial" w:cs="Arial"/>
          <w:color w:val="1F2025"/>
          <w:sz w:val="24"/>
          <w:szCs w:val="24"/>
          <w:shd w:val="clear" w:color="auto" w:fill="FFFFFF"/>
        </w:rPr>
        <w:t xml:space="preserve"> identifying </w:t>
      </w:r>
      <w:r w:rsidRPr="00DD0A8E">
        <w:rPr>
          <w:rFonts w:ascii="Arial" w:hAnsi="Arial" w:cs="Arial"/>
          <w:color w:val="1F2025"/>
          <w:sz w:val="24"/>
          <w:szCs w:val="24"/>
          <w:shd w:val="clear" w:color="auto" w:fill="FFFFFF"/>
        </w:rPr>
        <w:t>witnesses, stolen</w:t>
      </w:r>
      <w:r w:rsidR="00A136A5">
        <w:rPr>
          <w:rFonts w:ascii="Arial" w:hAnsi="Arial" w:cs="Arial"/>
          <w:color w:val="1F2025"/>
          <w:sz w:val="24"/>
          <w:szCs w:val="24"/>
          <w:shd w:val="clear" w:color="auto" w:fill="FFFFFF"/>
        </w:rPr>
        <w:t xml:space="preserve"> and </w:t>
      </w:r>
      <w:r w:rsidR="00A136A5" w:rsidRPr="00DD0A8E">
        <w:rPr>
          <w:rFonts w:ascii="Arial" w:hAnsi="Arial" w:cs="Arial"/>
          <w:color w:val="1F2025"/>
          <w:sz w:val="24"/>
          <w:szCs w:val="24"/>
          <w:shd w:val="clear" w:color="auto" w:fill="FFFFFF"/>
        </w:rPr>
        <w:t>uninsured</w:t>
      </w:r>
      <w:r w:rsidRPr="00DD0A8E">
        <w:rPr>
          <w:rFonts w:ascii="Arial" w:hAnsi="Arial" w:cs="Arial"/>
          <w:color w:val="1F2025"/>
          <w:sz w:val="24"/>
          <w:szCs w:val="24"/>
          <w:shd w:val="clear" w:color="auto" w:fill="FFFFFF"/>
        </w:rPr>
        <w:t xml:space="preserve"> vehicles</w:t>
      </w:r>
      <w:r w:rsidR="00A136A5">
        <w:rPr>
          <w:rFonts w:ascii="Arial" w:hAnsi="Arial" w:cs="Arial"/>
          <w:color w:val="1F2025"/>
          <w:sz w:val="24"/>
          <w:szCs w:val="24"/>
          <w:shd w:val="clear" w:color="auto" w:fill="FFFFFF"/>
        </w:rPr>
        <w:t xml:space="preserve">. The technology has also helped uncover cases of serious crime. </w:t>
      </w:r>
    </w:p>
    <w:p w14:paraId="20F442AD" w14:textId="6518D2D7" w:rsidR="00D53E84" w:rsidRPr="00DD0A8E" w:rsidRDefault="00EA3168" w:rsidP="00E560DE">
      <w:pPr>
        <w:pStyle w:val="Heading1"/>
        <w:spacing w:before="360"/>
      </w:pPr>
      <w:r w:rsidRPr="00DD0A8E">
        <w:t>What is the purpose?</w:t>
      </w:r>
    </w:p>
    <w:p w14:paraId="12CCE2B8" w14:textId="77777777" w:rsidR="00A136A5" w:rsidRDefault="00D36627" w:rsidP="00E560DE">
      <w:pPr>
        <w:rPr>
          <w:rFonts w:ascii="Arial" w:hAnsi="Arial" w:cs="Arial"/>
          <w:sz w:val="24"/>
          <w:szCs w:val="24"/>
          <w:lang w:eastAsia="en-GB"/>
        </w:rPr>
      </w:pPr>
      <w:r w:rsidRPr="00DD0A8E">
        <w:rPr>
          <w:rFonts w:ascii="Arial" w:hAnsi="Arial" w:cs="Arial"/>
          <w:sz w:val="24"/>
          <w:szCs w:val="24"/>
          <w:lang w:eastAsia="en-GB"/>
        </w:rPr>
        <w:t xml:space="preserve">ANPR is used for </w:t>
      </w:r>
      <w:r w:rsidR="00E9593B" w:rsidRPr="00DD0A8E">
        <w:rPr>
          <w:rFonts w:ascii="Arial" w:hAnsi="Arial" w:cs="Arial"/>
          <w:sz w:val="24"/>
          <w:szCs w:val="24"/>
          <w:lang w:eastAsia="en-GB"/>
        </w:rPr>
        <w:t>law enforcement purposes.  Law enforcement is defined as the prevention, investigation, detection or prosecution of criminal offences, the execution of criminal penalties, including the safeguarding against and the prevention of threats to public security, or common law policing purposes.</w:t>
      </w:r>
      <w:r w:rsidR="000777FB">
        <w:rPr>
          <w:rFonts w:ascii="Arial" w:hAnsi="Arial" w:cs="Arial"/>
          <w:sz w:val="24"/>
          <w:szCs w:val="24"/>
          <w:lang w:eastAsia="en-GB"/>
        </w:rPr>
        <w:t xml:space="preserve">  </w:t>
      </w:r>
    </w:p>
    <w:p w14:paraId="6493508C" w14:textId="18A565AB" w:rsidR="00E9593B" w:rsidRPr="00DD0A8E" w:rsidRDefault="00006285" w:rsidP="00E560DE">
      <w:pPr>
        <w:rPr>
          <w:rFonts w:ascii="Arial" w:hAnsi="Arial" w:cs="Arial"/>
          <w:sz w:val="24"/>
          <w:szCs w:val="24"/>
          <w:lang w:eastAsia="en-GB"/>
        </w:rPr>
      </w:pPr>
      <w:r w:rsidRPr="00DD0A8E">
        <w:rPr>
          <w:rFonts w:ascii="Arial" w:hAnsi="Arial" w:cs="Arial"/>
          <w:sz w:val="24"/>
          <w:szCs w:val="24"/>
          <w:lang w:eastAsia="en-GB"/>
        </w:rPr>
        <w:t>ANPR is used as follows:</w:t>
      </w:r>
    </w:p>
    <w:p w14:paraId="35758E38" w14:textId="77777777" w:rsidR="00526953" w:rsidRPr="00A136A5" w:rsidRDefault="00526953" w:rsidP="00A136A5">
      <w:pPr>
        <w:pStyle w:val="ListParagraph"/>
        <w:numPr>
          <w:ilvl w:val="0"/>
          <w:numId w:val="45"/>
        </w:numPr>
        <w:rPr>
          <w:rFonts w:ascii="Arial" w:hAnsi="Arial" w:cs="Arial"/>
          <w:b/>
          <w:bCs/>
          <w:sz w:val="24"/>
          <w:szCs w:val="24"/>
          <w:lang w:eastAsia="en-GB"/>
        </w:rPr>
      </w:pPr>
      <w:r w:rsidRPr="00A136A5">
        <w:rPr>
          <w:rFonts w:ascii="Arial" w:hAnsi="Arial" w:cs="Arial"/>
          <w:b/>
          <w:bCs/>
          <w:sz w:val="24"/>
          <w:szCs w:val="24"/>
          <w:lang w:eastAsia="en-GB"/>
        </w:rPr>
        <w:t>Operational response</w:t>
      </w:r>
    </w:p>
    <w:p w14:paraId="79DDD168" w14:textId="2A90B29F" w:rsidR="00526953" w:rsidRPr="00DD0A8E" w:rsidRDefault="00526953" w:rsidP="007243FD">
      <w:pPr>
        <w:ind w:left="360"/>
        <w:rPr>
          <w:rFonts w:ascii="Arial" w:hAnsi="Arial" w:cs="Arial"/>
          <w:sz w:val="24"/>
          <w:szCs w:val="24"/>
          <w:lang w:eastAsia="en-GB"/>
        </w:rPr>
      </w:pPr>
      <w:r w:rsidRPr="00DD0A8E">
        <w:rPr>
          <w:rFonts w:ascii="Arial" w:hAnsi="Arial" w:cs="Arial"/>
          <w:sz w:val="24"/>
          <w:szCs w:val="24"/>
          <w:lang w:eastAsia="en-GB"/>
        </w:rPr>
        <w:t>A vehicle</w:t>
      </w:r>
      <w:r w:rsidR="006C4752">
        <w:rPr>
          <w:rFonts w:ascii="Arial" w:hAnsi="Arial" w:cs="Arial"/>
          <w:sz w:val="24"/>
          <w:szCs w:val="24"/>
          <w:lang w:eastAsia="en-GB"/>
        </w:rPr>
        <w:t>,</w:t>
      </w:r>
      <w:r w:rsidRPr="00DD0A8E">
        <w:rPr>
          <w:rFonts w:ascii="Arial" w:hAnsi="Arial" w:cs="Arial"/>
          <w:sz w:val="24"/>
          <w:szCs w:val="24"/>
          <w:lang w:eastAsia="en-GB"/>
        </w:rPr>
        <w:t xml:space="preserve"> </w:t>
      </w:r>
      <w:r w:rsidR="007243FD">
        <w:rPr>
          <w:rFonts w:ascii="Arial" w:hAnsi="Arial" w:cs="Arial"/>
          <w:sz w:val="24"/>
          <w:szCs w:val="24"/>
          <w:lang w:eastAsia="en-GB"/>
        </w:rPr>
        <w:t>which is of</w:t>
      </w:r>
      <w:r w:rsidRPr="00DD0A8E">
        <w:rPr>
          <w:rFonts w:ascii="Arial" w:hAnsi="Arial" w:cs="Arial"/>
          <w:sz w:val="24"/>
          <w:szCs w:val="24"/>
          <w:lang w:eastAsia="en-GB"/>
        </w:rPr>
        <w:t xml:space="preserve"> interest </w:t>
      </w:r>
      <w:r w:rsidR="007243FD">
        <w:rPr>
          <w:rFonts w:ascii="Arial" w:hAnsi="Arial" w:cs="Arial"/>
          <w:sz w:val="24"/>
          <w:szCs w:val="24"/>
          <w:lang w:eastAsia="en-GB"/>
        </w:rPr>
        <w:t>to officers</w:t>
      </w:r>
      <w:r w:rsidR="006C4752">
        <w:rPr>
          <w:rFonts w:ascii="Arial" w:hAnsi="Arial" w:cs="Arial"/>
          <w:sz w:val="24"/>
          <w:szCs w:val="24"/>
          <w:lang w:eastAsia="en-GB"/>
        </w:rPr>
        <w:t>,</w:t>
      </w:r>
      <w:r w:rsidR="007243FD">
        <w:rPr>
          <w:rFonts w:ascii="Arial" w:hAnsi="Arial" w:cs="Arial"/>
          <w:sz w:val="24"/>
          <w:szCs w:val="24"/>
          <w:lang w:eastAsia="en-GB"/>
        </w:rPr>
        <w:t xml:space="preserve"> </w:t>
      </w:r>
      <w:r w:rsidRPr="00DD0A8E">
        <w:rPr>
          <w:rFonts w:ascii="Arial" w:hAnsi="Arial" w:cs="Arial"/>
          <w:sz w:val="24"/>
          <w:szCs w:val="24"/>
          <w:lang w:eastAsia="en-GB"/>
        </w:rPr>
        <w:t xml:space="preserve">may be circulated </w:t>
      </w:r>
      <w:r w:rsidR="007243FD">
        <w:rPr>
          <w:rFonts w:ascii="Arial" w:hAnsi="Arial" w:cs="Arial"/>
          <w:sz w:val="24"/>
          <w:szCs w:val="24"/>
          <w:lang w:eastAsia="en-GB"/>
        </w:rPr>
        <w:t>via</w:t>
      </w:r>
      <w:r w:rsidRPr="00DD0A8E">
        <w:rPr>
          <w:rFonts w:ascii="Arial" w:hAnsi="Arial" w:cs="Arial"/>
          <w:sz w:val="24"/>
          <w:szCs w:val="24"/>
          <w:lang w:eastAsia="en-GB"/>
        </w:rPr>
        <w:t xml:space="preserve"> a list</w:t>
      </w:r>
      <w:r w:rsidR="007243FD">
        <w:rPr>
          <w:rFonts w:ascii="Arial" w:hAnsi="Arial" w:cs="Arial"/>
          <w:sz w:val="24"/>
          <w:szCs w:val="24"/>
          <w:lang w:eastAsia="en-GB"/>
        </w:rPr>
        <w:t xml:space="preserve"> known as a V</w:t>
      </w:r>
      <w:r w:rsidRPr="00DD0A8E">
        <w:rPr>
          <w:rFonts w:ascii="Arial" w:hAnsi="Arial" w:cs="Arial"/>
          <w:sz w:val="24"/>
          <w:szCs w:val="24"/>
          <w:lang w:eastAsia="en-GB"/>
        </w:rPr>
        <w:t xml:space="preserve">ehicle of </w:t>
      </w:r>
      <w:r w:rsidR="007243FD">
        <w:rPr>
          <w:rFonts w:ascii="Arial" w:hAnsi="Arial" w:cs="Arial"/>
          <w:sz w:val="24"/>
          <w:szCs w:val="24"/>
          <w:lang w:eastAsia="en-GB"/>
        </w:rPr>
        <w:t>I</w:t>
      </w:r>
      <w:r w:rsidRPr="00DD0A8E">
        <w:rPr>
          <w:rFonts w:ascii="Arial" w:hAnsi="Arial" w:cs="Arial"/>
          <w:sz w:val="24"/>
          <w:szCs w:val="24"/>
          <w:lang w:eastAsia="en-GB"/>
        </w:rPr>
        <w:t>nterest (VOI)</w:t>
      </w:r>
      <w:r w:rsidR="007243FD">
        <w:rPr>
          <w:rFonts w:ascii="Arial" w:hAnsi="Arial" w:cs="Arial"/>
          <w:sz w:val="24"/>
          <w:szCs w:val="24"/>
          <w:lang w:eastAsia="en-GB"/>
        </w:rPr>
        <w:t xml:space="preserve"> list</w:t>
      </w:r>
      <w:r w:rsidR="00A136A5">
        <w:rPr>
          <w:rFonts w:ascii="Arial" w:hAnsi="Arial" w:cs="Arial"/>
          <w:sz w:val="24"/>
          <w:szCs w:val="24"/>
          <w:lang w:eastAsia="en-GB"/>
        </w:rPr>
        <w:t>. I</w:t>
      </w:r>
      <w:r w:rsidR="006641E5">
        <w:rPr>
          <w:rFonts w:ascii="Arial" w:hAnsi="Arial" w:cs="Arial"/>
          <w:sz w:val="24"/>
          <w:szCs w:val="24"/>
          <w:lang w:eastAsia="en-GB"/>
        </w:rPr>
        <w:t>f</w:t>
      </w:r>
      <w:r w:rsidRPr="00DD0A8E">
        <w:rPr>
          <w:rFonts w:ascii="Arial" w:hAnsi="Arial" w:cs="Arial"/>
          <w:sz w:val="24"/>
          <w:szCs w:val="24"/>
          <w:lang w:eastAsia="en-GB"/>
        </w:rPr>
        <w:t xml:space="preserve"> </w:t>
      </w:r>
      <w:r w:rsidR="007243FD">
        <w:rPr>
          <w:rFonts w:ascii="Arial" w:hAnsi="Arial" w:cs="Arial"/>
          <w:sz w:val="24"/>
          <w:szCs w:val="24"/>
          <w:lang w:eastAsia="en-GB"/>
        </w:rPr>
        <w:t>that vehicle</w:t>
      </w:r>
      <w:r w:rsidRPr="00DD0A8E">
        <w:rPr>
          <w:rFonts w:ascii="Arial" w:hAnsi="Arial" w:cs="Arial"/>
          <w:sz w:val="24"/>
          <w:szCs w:val="24"/>
          <w:lang w:eastAsia="en-GB"/>
        </w:rPr>
        <w:t xml:space="preserve"> passes by an ANPR camera</w:t>
      </w:r>
      <w:r w:rsidR="00A136A5">
        <w:rPr>
          <w:rFonts w:ascii="Arial" w:hAnsi="Arial" w:cs="Arial"/>
          <w:sz w:val="24"/>
          <w:szCs w:val="24"/>
          <w:lang w:eastAsia="en-GB"/>
        </w:rPr>
        <w:t>,</w:t>
      </w:r>
      <w:r w:rsidRPr="00DD0A8E">
        <w:rPr>
          <w:rFonts w:ascii="Arial" w:hAnsi="Arial" w:cs="Arial"/>
          <w:sz w:val="24"/>
          <w:szCs w:val="24"/>
          <w:lang w:eastAsia="en-GB"/>
        </w:rPr>
        <w:t xml:space="preserve"> an alert is </w:t>
      </w:r>
      <w:r w:rsidR="00A136A5" w:rsidRPr="00DD0A8E">
        <w:rPr>
          <w:rFonts w:ascii="Arial" w:hAnsi="Arial" w:cs="Arial"/>
          <w:sz w:val="24"/>
          <w:szCs w:val="24"/>
          <w:lang w:eastAsia="en-GB"/>
        </w:rPr>
        <w:t>created,</w:t>
      </w:r>
      <w:r w:rsidRPr="00DD0A8E">
        <w:rPr>
          <w:rFonts w:ascii="Arial" w:hAnsi="Arial" w:cs="Arial"/>
          <w:sz w:val="24"/>
          <w:szCs w:val="24"/>
          <w:lang w:eastAsia="en-GB"/>
        </w:rPr>
        <w:t xml:space="preserve"> and resources may be deployed to stop the vehicle </w:t>
      </w:r>
      <w:r w:rsidR="00A136A5">
        <w:rPr>
          <w:rFonts w:ascii="Arial" w:hAnsi="Arial" w:cs="Arial"/>
          <w:sz w:val="24"/>
          <w:szCs w:val="24"/>
          <w:lang w:eastAsia="en-GB"/>
        </w:rPr>
        <w:t xml:space="preserve">to </w:t>
      </w:r>
      <w:r w:rsidRPr="00DD0A8E">
        <w:rPr>
          <w:rFonts w:ascii="Arial" w:hAnsi="Arial" w:cs="Arial"/>
          <w:sz w:val="24"/>
          <w:szCs w:val="24"/>
          <w:lang w:eastAsia="en-GB"/>
        </w:rPr>
        <w:t xml:space="preserve">deal appropriately with the reason for </w:t>
      </w:r>
      <w:r w:rsidR="0020268A">
        <w:rPr>
          <w:rFonts w:ascii="Arial" w:hAnsi="Arial" w:cs="Arial"/>
          <w:sz w:val="24"/>
          <w:szCs w:val="24"/>
          <w:lang w:eastAsia="en-GB"/>
        </w:rPr>
        <w:t xml:space="preserve">the </w:t>
      </w:r>
      <w:r w:rsidR="00E90D51" w:rsidRPr="00DD0A8E">
        <w:rPr>
          <w:rFonts w:ascii="Arial" w:hAnsi="Arial" w:cs="Arial"/>
          <w:sz w:val="24"/>
          <w:szCs w:val="24"/>
          <w:lang w:eastAsia="en-GB"/>
        </w:rPr>
        <w:t>circulati</w:t>
      </w:r>
      <w:r w:rsidR="0020268A">
        <w:rPr>
          <w:rFonts w:ascii="Arial" w:hAnsi="Arial" w:cs="Arial"/>
          <w:sz w:val="24"/>
          <w:szCs w:val="24"/>
          <w:lang w:eastAsia="en-GB"/>
        </w:rPr>
        <w:t>on</w:t>
      </w:r>
      <w:r w:rsidRPr="00DD0A8E">
        <w:rPr>
          <w:rFonts w:ascii="Arial" w:hAnsi="Arial" w:cs="Arial"/>
          <w:sz w:val="24"/>
          <w:szCs w:val="24"/>
          <w:lang w:eastAsia="en-GB"/>
        </w:rPr>
        <w:t>.</w:t>
      </w:r>
    </w:p>
    <w:p w14:paraId="148A8AE6" w14:textId="77777777" w:rsidR="00526953" w:rsidRPr="00A136A5" w:rsidRDefault="00526953" w:rsidP="00A136A5">
      <w:pPr>
        <w:pStyle w:val="ListParagraph"/>
        <w:numPr>
          <w:ilvl w:val="0"/>
          <w:numId w:val="45"/>
        </w:numPr>
        <w:rPr>
          <w:rFonts w:ascii="Arial" w:hAnsi="Arial" w:cs="Arial"/>
          <w:b/>
          <w:bCs/>
          <w:sz w:val="24"/>
          <w:szCs w:val="24"/>
          <w:lang w:eastAsia="en-GB"/>
        </w:rPr>
      </w:pPr>
      <w:r w:rsidRPr="00A136A5">
        <w:rPr>
          <w:rFonts w:ascii="Arial" w:hAnsi="Arial" w:cs="Arial"/>
          <w:b/>
          <w:bCs/>
          <w:sz w:val="24"/>
          <w:szCs w:val="24"/>
          <w:lang w:eastAsia="en-GB"/>
        </w:rPr>
        <w:t>Supporting investigations</w:t>
      </w:r>
    </w:p>
    <w:p w14:paraId="21FF60E3" w14:textId="32B0EC8A" w:rsidR="00526953" w:rsidRPr="00DD0A8E" w:rsidRDefault="00526953" w:rsidP="007243FD">
      <w:pPr>
        <w:ind w:left="360"/>
        <w:rPr>
          <w:rFonts w:ascii="Arial" w:hAnsi="Arial" w:cs="Arial"/>
          <w:sz w:val="24"/>
          <w:szCs w:val="24"/>
          <w:lang w:eastAsia="en-GB"/>
        </w:rPr>
      </w:pPr>
      <w:r w:rsidRPr="00DD0A8E">
        <w:rPr>
          <w:rFonts w:ascii="Arial" w:hAnsi="Arial" w:cs="Arial"/>
          <w:sz w:val="24"/>
          <w:szCs w:val="24"/>
          <w:lang w:eastAsia="en-GB"/>
        </w:rPr>
        <w:t xml:space="preserve">Searches of ANPR data can confirm whether vehicles associated with </w:t>
      </w:r>
      <w:r w:rsidR="002D5E74" w:rsidRPr="00DD0A8E">
        <w:rPr>
          <w:rFonts w:ascii="Arial" w:hAnsi="Arial" w:cs="Arial"/>
          <w:sz w:val="24"/>
          <w:szCs w:val="24"/>
          <w:lang w:eastAsia="en-GB"/>
        </w:rPr>
        <w:t>suspects</w:t>
      </w:r>
      <w:r w:rsidRPr="00DD0A8E">
        <w:rPr>
          <w:rFonts w:ascii="Arial" w:hAnsi="Arial" w:cs="Arial"/>
          <w:sz w:val="24"/>
          <w:szCs w:val="24"/>
          <w:lang w:eastAsia="en-GB"/>
        </w:rPr>
        <w:t xml:space="preserve"> </w:t>
      </w:r>
      <w:r w:rsidR="002D5E74" w:rsidRPr="00DD0A8E">
        <w:rPr>
          <w:rFonts w:ascii="Arial" w:hAnsi="Arial" w:cs="Arial"/>
          <w:sz w:val="24"/>
          <w:szCs w:val="24"/>
          <w:lang w:eastAsia="en-GB"/>
        </w:rPr>
        <w:t>have</w:t>
      </w:r>
      <w:r w:rsidRPr="00DD0A8E">
        <w:rPr>
          <w:rFonts w:ascii="Arial" w:hAnsi="Arial" w:cs="Arial"/>
          <w:sz w:val="24"/>
          <w:szCs w:val="24"/>
          <w:lang w:eastAsia="en-GB"/>
        </w:rPr>
        <w:t xml:space="preserve"> been in the area at the time of </w:t>
      </w:r>
      <w:r w:rsidR="00CC7DF9" w:rsidRPr="00DD0A8E">
        <w:rPr>
          <w:rFonts w:ascii="Arial" w:hAnsi="Arial" w:cs="Arial"/>
          <w:sz w:val="24"/>
          <w:szCs w:val="24"/>
          <w:lang w:eastAsia="en-GB"/>
        </w:rPr>
        <w:t>an</w:t>
      </w:r>
      <w:r w:rsidRPr="00DD0A8E">
        <w:rPr>
          <w:rFonts w:ascii="Arial" w:hAnsi="Arial" w:cs="Arial"/>
          <w:sz w:val="24"/>
          <w:szCs w:val="24"/>
          <w:lang w:eastAsia="en-GB"/>
        </w:rPr>
        <w:t xml:space="preserve"> </w:t>
      </w:r>
      <w:r w:rsidR="00727F12" w:rsidRPr="00DD0A8E">
        <w:rPr>
          <w:rFonts w:ascii="Arial" w:hAnsi="Arial" w:cs="Arial"/>
          <w:sz w:val="24"/>
          <w:szCs w:val="24"/>
          <w:lang w:eastAsia="en-GB"/>
        </w:rPr>
        <w:t>incident</w:t>
      </w:r>
      <w:r w:rsidR="00A833E6" w:rsidRPr="00DD0A8E">
        <w:rPr>
          <w:rFonts w:ascii="Arial" w:hAnsi="Arial" w:cs="Arial"/>
          <w:sz w:val="24"/>
          <w:szCs w:val="24"/>
          <w:lang w:eastAsia="en-GB"/>
        </w:rPr>
        <w:t xml:space="preserve"> as well as identify potential witnesses.  </w:t>
      </w:r>
      <w:r w:rsidR="00A136A5">
        <w:rPr>
          <w:rFonts w:ascii="Arial" w:hAnsi="Arial" w:cs="Arial"/>
          <w:sz w:val="24"/>
          <w:szCs w:val="24"/>
          <w:lang w:eastAsia="en-GB"/>
        </w:rPr>
        <w:t>This</w:t>
      </w:r>
      <w:r w:rsidR="00A833E6" w:rsidRPr="00DD0A8E">
        <w:rPr>
          <w:rFonts w:ascii="Arial" w:hAnsi="Arial" w:cs="Arial"/>
          <w:sz w:val="24"/>
          <w:szCs w:val="24"/>
          <w:lang w:eastAsia="en-GB"/>
        </w:rPr>
        <w:t xml:space="preserve"> </w:t>
      </w:r>
      <w:r w:rsidRPr="00DD0A8E">
        <w:rPr>
          <w:rFonts w:ascii="Arial" w:hAnsi="Arial" w:cs="Arial"/>
          <w:sz w:val="24"/>
          <w:szCs w:val="24"/>
          <w:lang w:eastAsia="en-GB"/>
        </w:rPr>
        <w:t>can dramatically speed up investigations</w:t>
      </w:r>
      <w:r w:rsidR="00A833E6" w:rsidRPr="00DD0A8E">
        <w:rPr>
          <w:rFonts w:ascii="Arial" w:hAnsi="Arial" w:cs="Arial"/>
          <w:sz w:val="24"/>
          <w:szCs w:val="24"/>
          <w:lang w:eastAsia="en-GB"/>
        </w:rPr>
        <w:t xml:space="preserve"> </w:t>
      </w:r>
      <w:r w:rsidR="00A136A5">
        <w:rPr>
          <w:rFonts w:ascii="Arial" w:hAnsi="Arial" w:cs="Arial"/>
          <w:sz w:val="24"/>
          <w:szCs w:val="24"/>
          <w:lang w:eastAsia="en-GB"/>
        </w:rPr>
        <w:t>enabling quicker outcomes for victims</w:t>
      </w:r>
      <w:r w:rsidR="001F15F3">
        <w:rPr>
          <w:rFonts w:ascii="Arial" w:hAnsi="Arial" w:cs="Arial"/>
          <w:sz w:val="24"/>
          <w:szCs w:val="24"/>
          <w:lang w:eastAsia="en-GB"/>
        </w:rPr>
        <w:t xml:space="preserve"> of crime.</w:t>
      </w:r>
    </w:p>
    <w:p w14:paraId="4B028D2E" w14:textId="77777777" w:rsidR="00526953" w:rsidRPr="00A136A5" w:rsidRDefault="00526953" w:rsidP="00A136A5">
      <w:pPr>
        <w:pStyle w:val="ListParagraph"/>
        <w:numPr>
          <w:ilvl w:val="0"/>
          <w:numId w:val="45"/>
        </w:numPr>
        <w:rPr>
          <w:rFonts w:ascii="Arial" w:hAnsi="Arial" w:cs="Arial"/>
          <w:b/>
          <w:bCs/>
          <w:sz w:val="24"/>
          <w:szCs w:val="24"/>
          <w:lang w:eastAsia="en-GB"/>
        </w:rPr>
      </w:pPr>
      <w:r w:rsidRPr="00A136A5">
        <w:rPr>
          <w:rFonts w:ascii="Arial" w:hAnsi="Arial" w:cs="Arial"/>
          <w:b/>
          <w:bCs/>
          <w:sz w:val="24"/>
          <w:szCs w:val="24"/>
          <w:lang w:eastAsia="en-GB"/>
        </w:rPr>
        <w:t>Intelligence development</w:t>
      </w:r>
    </w:p>
    <w:p w14:paraId="620F3662" w14:textId="1E73D0A8" w:rsidR="00006285" w:rsidRPr="00DD0A8E" w:rsidRDefault="003F7C07" w:rsidP="007243FD">
      <w:pPr>
        <w:ind w:left="360"/>
        <w:rPr>
          <w:rFonts w:ascii="Arial" w:hAnsi="Arial" w:cs="Arial"/>
          <w:sz w:val="24"/>
          <w:szCs w:val="24"/>
          <w:lang w:eastAsia="en-GB"/>
        </w:rPr>
      </w:pPr>
      <w:r w:rsidRPr="00DD0A8E">
        <w:rPr>
          <w:rFonts w:ascii="Arial" w:hAnsi="Arial" w:cs="Arial"/>
          <w:sz w:val="24"/>
          <w:szCs w:val="24"/>
          <w:lang w:eastAsia="en-GB"/>
        </w:rPr>
        <w:t>The r</w:t>
      </w:r>
      <w:r w:rsidR="00526953" w:rsidRPr="00DD0A8E">
        <w:rPr>
          <w:rFonts w:ascii="Arial" w:hAnsi="Arial" w:cs="Arial"/>
          <w:sz w:val="24"/>
          <w:szCs w:val="24"/>
          <w:lang w:eastAsia="en-GB"/>
        </w:rPr>
        <w:t xml:space="preserve">esearch of </w:t>
      </w:r>
      <w:r w:rsidR="003442DB" w:rsidRPr="00DD0A8E">
        <w:rPr>
          <w:rFonts w:ascii="Arial" w:hAnsi="Arial" w:cs="Arial"/>
          <w:sz w:val="24"/>
          <w:szCs w:val="24"/>
          <w:lang w:eastAsia="en-GB"/>
        </w:rPr>
        <w:t>vehicles</w:t>
      </w:r>
      <w:r w:rsidR="00526953" w:rsidRPr="00DD0A8E">
        <w:rPr>
          <w:rFonts w:ascii="Arial" w:hAnsi="Arial" w:cs="Arial"/>
          <w:sz w:val="24"/>
          <w:szCs w:val="24"/>
          <w:lang w:eastAsia="en-GB"/>
        </w:rPr>
        <w:t xml:space="preserve"> stored within the ANPR </w:t>
      </w:r>
      <w:r w:rsidR="00F24621" w:rsidRPr="00DD0A8E">
        <w:rPr>
          <w:rFonts w:ascii="Arial" w:hAnsi="Arial" w:cs="Arial"/>
          <w:sz w:val="24"/>
          <w:szCs w:val="24"/>
          <w:lang w:eastAsia="en-GB"/>
        </w:rPr>
        <w:t>s</w:t>
      </w:r>
      <w:r w:rsidR="00526953" w:rsidRPr="00DD0A8E">
        <w:rPr>
          <w:rFonts w:ascii="Arial" w:hAnsi="Arial" w:cs="Arial"/>
          <w:sz w:val="24"/>
          <w:szCs w:val="24"/>
          <w:lang w:eastAsia="en-GB"/>
        </w:rPr>
        <w:t xml:space="preserve">ystems can be of significant benefit in supporting intelligence </w:t>
      </w:r>
      <w:r w:rsidR="00F24621" w:rsidRPr="00DD0A8E">
        <w:rPr>
          <w:rFonts w:ascii="Arial" w:hAnsi="Arial" w:cs="Arial"/>
          <w:sz w:val="24"/>
          <w:szCs w:val="24"/>
          <w:lang w:eastAsia="en-GB"/>
        </w:rPr>
        <w:t>relating to</w:t>
      </w:r>
      <w:r w:rsidR="00526953" w:rsidRPr="00DD0A8E">
        <w:rPr>
          <w:rFonts w:ascii="Arial" w:hAnsi="Arial" w:cs="Arial"/>
          <w:sz w:val="24"/>
          <w:szCs w:val="24"/>
          <w:lang w:eastAsia="en-GB"/>
        </w:rPr>
        <w:t xml:space="preserve"> organised crime </w:t>
      </w:r>
      <w:r w:rsidR="00EB11BD" w:rsidRPr="00DD0A8E">
        <w:rPr>
          <w:rFonts w:ascii="Arial" w:hAnsi="Arial" w:cs="Arial"/>
          <w:sz w:val="24"/>
          <w:szCs w:val="24"/>
          <w:lang w:eastAsia="en-GB"/>
        </w:rPr>
        <w:t xml:space="preserve">and this can </w:t>
      </w:r>
      <w:r w:rsidR="00526953" w:rsidRPr="00DD0A8E">
        <w:rPr>
          <w:rFonts w:ascii="Arial" w:hAnsi="Arial" w:cs="Arial"/>
          <w:sz w:val="24"/>
          <w:szCs w:val="24"/>
          <w:lang w:eastAsia="en-GB"/>
        </w:rPr>
        <w:t>reduce the need for more intrusive surveillance activity and reduce costs.</w:t>
      </w:r>
    </w:p>
    <w:p w14:paraId="512DEF35" w14:textId="40AF59DD" w:rsidR="00F11CB6" w:rsidRDefault="00A14FE1" w:rsidP="00E560DE">
      <w:pPr>
        <w:pStyle w:val="Heading1"/>
        <w:spacing w:before="360"/>
      </w:pPr>
      <w:r>
        <w:t xml:space="preserve">Where are </w:t>
      </w:r>
      <w:r w:rsidR="001F15F3">
        <w:t>ANPR</w:t>
      </w:r>
      <w:r>
        <w:t xml:space="preserve"> cameras installed?</w:t>
      </w:r>
    </w:p>
    <w:p w14:paraId="436D9E0B" w14:textId="2BB62712" w:rsidR="00536C52" w:rsidRPr="00F11CB6" w:rsidRDefault="000B37A1" w:rsidP="00E560DE">
      <w:pPr>
        <w:pStyle w:val="Heading1"/>
        <w:rPr>
          <w:b w:val="0"/>
          <w:bCs/>
          <w:i w:val="0"/>
          <w:iCs/>
        </w:rPr>
      </w:pPr>
      <w:r w:rsidRPr="00F11CB6">
        <w:rPr>
          <w:b w:val="0"/>
          <w:bCs/>
          <w:i w:val="0"/>
          <w:iCs/>
          <w:color w:val="1F2025"/>
        </w:rPr>
        <w:t>As well as being in police vehicles, ANPR cameras are used at fixed locations</w:t>
      </w:r>
      <w:r w:rsidR="0082583A" w:rsidRPr="00F11CB6">
        <w:rPr>
          <w:b w:val="0"/>
          <w:bCs/>
          <w:i w:val="0"/>
          <w:iCs/>
          <w:color w:val="1F2025"/>
        </w:rPr>
        <w:t xml:space="preserve"> </w:t>
      </w:r>
      <w:r w:rsidR="000215B7">
        <w:rPr>
          <w:b w:val="0"/>
          <w:bCs/>
          <w:i w:val="0"/>
          <w:iCs/>
          <w:color w:val="1F2025"/>
        </w:rPr>
        <w:t>across</w:t>
      </w:r>
      <w:r w:rsidR="0082583A" w:rsidRPr="00F11CB6">
        <w:rPr>
          <w:b w:val="0"/>
          <w:bCs/>
          <w:i w:val="0"/>
          <w:iCs/>
          <w:color w:val="1F2025"/>
        </w:rPr>
        <w:t xml:space="preserve"> </w:t>
      </w:r>
      <w:proofErr w:type="gramStart"/>
      <w:r w:rsidR="005D3C57" w:rsidRPr="00F11CB6">
        <w:rPr>
          <w:b w:val="0"/>
          <w:bCs/>
          <w:i w:val="0"/>
          <w:iCs/>
          <w:color w:val="1F2025"/>
        </w:rPr>
        <w:t xml:space="preserve">Lancashire’s </w:t>
      </w:r>
      <w:r w:rsidR="005D3C57">
        <w:rPr>
          <w:b w:val="0"/>
          <w:bCs/>
          <w:i w:val="0"/>
          <w:iCs/>
          <w:color w:val="1F2025"/>
        </w:rPr>
        <w:t>road</w:t>
      </w:r>
      <w:proofErr w:type="gramEnd"/>
      <w:r w:rsidR="0082583A" w:rsidRPr="00F11CB6">
        <w:rPr>
          <w:b w:val="0"/>
          <w:bCs/>
          <w:i w:val="0"/>
          <w:iCs/>
          <w:color w:val="1F2025"/>
        </w:rPr>
        <w:t xml:space="preserve"> network</w:t>
      </w:r>
      <w:r w:rsidRPr="00F11CB6">
        <w:rPr>
          <w:b w:val="0"/>
          <w:bCs/>
          <w:i w:val="0"/>
          <w:iCs/>
          <w:color w:val="1F2025"/>
        </w:rPr>
        <w:t xml:space="preserve">. In line with national policy, </w:t>
      </w:r>
      <w:r w:rsidR="001F15F3">
        <w:rPr>
          <w:b w:val="0"/>
          <w:bCs/>
          <w:i w:val="0"/>
          <w:iCs/>
          <w:color w:val="1F2025"/>
        </w:rPr>
        <w:t xml:space="preserve">Lancashire Constabulary </w:t>
      </w:r>
      <w:r w:rsidRPr="00F11CB6">
        <w:rPr>
          <w:b w:val="0"/>
          <w:bCs/>
          <w:i w:val="0"/>
          <w:iCs/>
          <w:color w:val="1F2025"/>
        </w:rPr>
        <w:t>do</w:t>
      </w:r>
      <w:r w:rsidR="001F15F3">
        <w:rPr>
          <w:b w:val="0"/>
          <w:bCs/>
          <w:i w:val="0"/>
          <w:iCs/>
          <w:color w:val="1F2025"/>
        </w:rPr>
        <w:t>es</w:t>
      </w:r>
      <w:r w:rsidRPr="00F11CB6">
        <w:rPr>
          <w:b w:val="0"/>
          <w:bCs/>
          <w:i w:val="0"/>
          <w:iCs/>
          <w:color w:val="1F2025"/>
        </w:rPr>
        <w:t xml:space="preserve"> not reveal details of th</w:t>
      </w:r>
      <w:r w:rsidR="001F15F3">
        <w:rPr>
          <w:b w:val="0"/>
          <w:bCs/>
          <w:i w:val="0"/>
          <w:iCs/>
          <w:color w:val="1F2025"/>
        </w:rPr>
        <w:t>ese</w:t>
      </w:r>
      <w:r w:rsidRPr="00F11CB6">
        <w:rPr>
          <w:b w:val="0"/>
          <w:bCs/>
          <w:i w:val="0"/>
          <w:iCs/>
          <w:color w:val="1F2025"/>
        </w:rPr>
        <w:t xml:space="preserve"> locations as this information is likely to be of benefit to </w:t>
      </w:r>
      <w:r w:rsidR="00FD1FD0" w:rsidRPr="00F11CB6">
        <w:rPr>
          <w:b w:val="0"/>
          <w:bCs/>
          <w:i w:val="0"/>
          <w:iCs/>
          <w:color w:val="1F2025"/>
        </w:rPr>
        <w:t>those with criminal intent</w:t>
      </w:r>
      <w:r w:rsidR="001F15F3">
        <w:rPr>
          <w:b w:val="0"/>
          <w:bCs/>
          <w:i w:val="0"/>
          <w:iCs/>
          <w:color w:val="1F2025"/>
        </w:rPr>
        <w:t>.</w:t>
      </w:r>
    </w:p>
    <w:p w14:paraId="152081DA" w14:textId="2EF923CC" w:rsidR="000B37A1" w:rsidRPr="000777FB" w:rsidRDefault="000B37A1" w:rsidP="007243FD">
      <w:pPr>
        <w:pStyle w:val="NoSpacing"/>
        <w:spacing w:after="120" w:line="259" w:lineRule="auto"/>
        <w:rPr>
          <w:rFonts w:ascii="Arial" w:hAnsi="Arial" w:cs="Arial"/>
          <w:sz w:val="24"/>
          <w:szCs w:val="24"/>
          <w:lang w:eastAsia="en-GB"/>
        </w:rPr>
      </w:pPr>
      <w:r w:rsidRPr="000777FB">
        <w:rPr>
          <w:rFonts w:ascii="Arial" w:hAnsi="Arial" w:cs="Arial"/>
          <w:sz w:val="24"/>
          <w:szCs w:val="24"/>
          <w:lang w:eastAsia="en-GB"/>
        </w:rPr>
        <w:t>National guidelines state that</w:t>
      </w:r>
      <w:r w:rsidR="001F15F3">
        <w:rPr>
          <w:rFonts w:ascii="Arial" w:hAnsi="Arial" w:cs="Arial"/>
          <w:sz w:val="24"/>
          <w:szCs w:val="24"/>
          <w:lang w:eastAsia="en-GB"/>
        </w:rPr>
        <w:t xml:space="preserve"> if Lancashire Constabulary </w:t>
      </w:r>
      <w:r w:rsidR="001F15F3" w:rsidRPr="000777FB">
        <w:rPr>
          <w:rFonts w:ascii="Arial" w:hAnsi="Arial" w:cs="Arial"/>
          <w:sz w:val="24"/>
          <w:szCs w:val="24"/>
          <w:lang w:eastAsia="en-GB"/>
        </w:rPr>
        <w:t>want</w:t>
      </w:r>
      <w:r w:rsidRPr="000777FB">
        <w:rPr>
          <w:rFonts w:ascii="Arial" w:hAnsi="Arial" w:cs="Arial"/>
          <w:sz w:val="24"/>
          <w:szCs w:val="24"/>
          <w:lang w:eastAsia="en-GB"/>
        </w:rPr>
        <w:t xml:space="preserve"> to install</w:t>
      </w:r>
      <w:r w:rsidR="001F15F3">
        <w:rPr>
          <w:rFonts w:ascii="Arial" w:hAnsi="Arial" w:cs="Arial"/>
          <w:sz w:val="24"/>
          <w:szCs w:val="24"/>
          <w:lang w:eastAsia="en-GB"/>
        </w:rPr>
        <w:t xml:space="preserve"> </w:t>
      </w:r>
      <w:r w:rsidRPr="000777FB">
        <w:rPr>
          <w:rFonts w:ascii="Arial" w:hAnsi="Arial" w:cs="Arial"/>
          <w:sz w:val="24"/>
          <w:szCs w:val="24"/>
          <w:lang w:eastAsia="en-GB"/>
        </w:rPr>
        <w:t xml:space="preserve">ANPR cameras, an assessment </w:t>
      </w:r>
      <w:r w:rsidR="001F15F3">
        <w:rPr>
          <w:rFonts w:ascii="Arial" w:hAnsi="Arial" w:cs="Arial"/>
          <w:sz w:val="24"/>
          <w:szCs w:val="24"/>
          <w:lang w:eastAsia="en-GB"/>
        </w:rPr>
        <w:t xml:space="preserve">must be undertaken to </w:t>
      </w:r>
      <w:r w:rsidRPr="000777FB">
        <w:rPr>
          <w:rFonts w:ascii="Arial" w:hAnsi="Arial" w:cs="Arial"/>
          <w:sz w:val="24"/>
          <w:szCs w:val="24"/>
          <w:lang w:eastAsia="en-GB"/>
        </w:rPr>
        <w:t>demonstrates a clear need, taking</w:t>
      </w:r>
      <w:r w:rsidR="001F15F3">
        <w:rPr>
          <w:rFonts w:ascii="Arial" w:hAnsi="Arial" w:cs="Arial"/>
          <w:sz w:val="24"/>
          <w:szCs w:val="24"/>
          <w:lang w:eastAsia="en-GB"/>
        </w:rPr>
        <w:t xml:space="preserve"> </w:t>
      </w:r>
      <w:r w:rsidRPr="000777FB">
        <w:rPr>
          <w:rFonts w:ascii="Arial" w:hAnsi="Arial" w:cs="Arial"/>
          <w:sz w:val="24"/>
          <w:szCs w:val="24"/>
          <w:lang w:eastAsia="en-GB"/>
        </w:rPr>
        <w:t>account of the following factors:</w:t>
      </w:r>
    </w:p>
    <w:p w14:paraId="1B223C20" w14:textId="7856B6E8" w:rsidR="000B37A1" w:rsidRPr="000777FB" w:rsidRDefault="000777FB" w:rsidP="00E560DE">
      <w:pPr>
        <w:pStyle w:val="NoSpacing"/>
        <w:numPr>
          <w:ilvl w:val="0"/>
          <w:numId w:val="44"/>
        </w:numPr>
        <w:spacing w:line="259" w:lineRule="auto"/>
        <w:rPr>
          <w:rFonts w:ascii="Arial" w:hAnsi="Arial" w:cs="Arial"/>
          <w:sz w:val="24"/>
          <w:szCs w:val="24"/>
          <w:lang w:eastAsia="en-GB"/>
        </w:rPr>
      </w:pPr>
      <w:r>
        <w:rPr>
          <w:rFonts w:ascii="Arial" w:hAnsi="Arial" w:cs="Arial"/>
          <w:sz w:val="24"/>
          <w:szCs w:val="24"/>
          <w:lang w:eastAsia="en-GB"/>
        </w:rPr>
        <w:t>N</w:t>
      </w:r>
      <w:r w:rsidR="000B37A1" w:rsidRPr="000777FB">
        <w:rPr>
          <w:rFonts w:ascii="Arial" w:hAnsi="Arial" w:cs="Arial"/>
          <w:sz w:val="24"/>
          <w:szCs w:val="24"/>
          <w:lang w:eastAsia="en-GB"/>
        </w:rPr>
        <w:t>ational security and counter terrorism</w:t>
      </w:r>
    </w:p>
    <w:p w14:paraId="0B694662" w14:textId="5E017569" w:rsidR="000B37A1" w:rsidRPr="000777FB" w:rsidRDefault="000777FB" w:rsidP="00E560DE">
      <w:pPr>
        <w:pStyle w:val="NoSpacing"/>
        <w:numPr>
          <w:ilvl w:val="0"/>
          <w:numId w:val="44"/>
        </w:numPr>
        <w:spacing w:line="259" w:lineRule="auto"/>
        <w:rPr>
          <w:rFonts w:ascii="Arial" w:hAnsi="Arial" w:cs="Arial"/>
          <w:sz w:val="24"/>
          <w:szCs w:val="24"/>
          <w:lang w:eastAsia="en-GB"/>
        </w:rPr>
      </w:pPr>
      <w:r>
        <w:rPr>
          <w:rFonts w:ascii="Arial" w:hAnsi="Arial" w:cs="Arial"/>
          <w:sz w:val="24"/>
          <w:szCs w:val="24"/>
          <w:lang w:eastAsia="en-GB"/>
        </w:rPr>
        <w:t>S</w:t>
      </w:r>
      <w:r w:rsidR="000B37A1" w:rsidRPr="000777FB">
        <w:rPr>
          <w:rFonts w:ascii="Arial" w:hAnsi="Arial" w:cs="Arial"/>
          <w:sz w:val="24"/>
          <w:szCs w:val="24"/>
          <w:lang w:eastAsia="en-GB"/>
        </w:rPr>
        <w:t>erious, organised and major crime</w:t>
      </w:r>
    </w:p>
    <w:p w14:paraId="60BDDE43" w14:textId="1BDDB8A1" w:rsidR="000B37A1" w:rsidRPr="000777FB" w:rsidRDefault="00E63153" w:rsidP="00E560DE">
      <w:pPr>
        <w:pStyle w:val="NoSpacing"/>
        <w:numPr>
          <w:ilvl w:val="0"/>
          <w:numId w:val="44"/>
        </w:numPr>
        <w:spacing w:line="259" w:lineRule="auto"/>
        <w:rPr>
          <w:rFonts w:ascii="Arial" w:hAnsi="Arial" w:cs="Arial"/>
          <w:sz w:val="24"/>
          <w:szCs w:val="24"/>
          <w:lang w:eastAsia="en-GB"/>
        </w:rPr>
      </w:pPr>
      <w:r>
        <w:rPr>
          <w:rFonts w:ascii="Arial" w:hAnsi="Arial" w:cs="Arial"/>
          <w:sz w:val="24"/>
          <w:szCs w:val="24"/>
          <w:lang w:eastAsia="en-GB"/>
        </w:rPr>
        <w:t>L</w:t>
      </w:r>
      <w:r w:rsidR="000B37A1" w:rsidRPr="000777FB">
        <w:rPr>
          <w:rFonts w:ascii="Arial" w:hAnsi="Arial" w:cs="Arial"/>
          <w:sz w:val="24"/>
          <w:szCs w:val="24"/>
          <w:lang w:eastAsia="en-GB"/>
        </w:rPr>
        <w:t>ocal crime</w:t>
      </w:r>
    </w:p>
    <w:p w14:paraId="10613D8A" w14:textId="1608EE72" w:rsidR="00E63153" w:rsidRPr="001F15F3" w:rsidRDefault="00E63153" w:rsidP="00E560DE">
      <w:pPr>
        <w:pStyle w:val="NoSpacing"/>
        <w:numPr>
          <w:ilvl w:val="0"/>
          <w:numId w:val="44"/>
        </w:numPr>
        <w:spacing w:line="259" w:lineRule="auto"/>
        <w:rPr>
          <w:rFonts w:ascii="Arial" w:hAnsi="Arial" w:cs="Arial"/>
          <w:sz w:val="24"/>
          <w:szCs w:val="24"/>
          <w:lang w:eastAsia="en-GB"/>
        </w:rPr>
      </w:pPr>
      <w:r>
        <w:rPr>
          <w:rFonts w:ascii="Arial" w:hAnsi="Arial" w:cs="Arial"/>
          <w:sz w:val="24"/>
          <w:szCs w:val="24"/>
          <w:lang w:eastAsia="en-GB"/>
        </w:rPr>
        <w:t>C</w:t>
      </w:r>
      <w:r w:rsidR="000B37A1" w:rsidRPr="000777FB">
        <w:rPr>
          <w:rFonts w:ascii="Arial" w:hAnsi="Arial" w:cs="Arial"/>
          <w:sz w:val="24"/>
          <w:szCs w:val="24"/>
          <w:lang w:eastAsia="en-GB"/>
        </w:rPr>
        <w:t>ommunity confidence</w:t>
      </w:r>
      <w:r>
        <w:rPr>
          <w:rFonts w:ascii="Arial" w:hAnsi="Arial" w:cs="Arial"/>
          <w:sz w:val="24"/>
          <w:szCs w:val="24"/>
          <w:lang w:eastAsia="en-GB"/>
        </w:rPr>
        <w:t>,</w:t>
      </w:r>
      <w:r w:rsidR="000B37A1" w:rsidRPr="000777FB">
        <w:rPr>
          <w:rFonts w:ascii="Arial" w:hAnsi="Arial" w:cs="Arial"/>
          <w:sz w:val="24"/>
          <w:szCs w:val="24"/>
          <w:lang w:eastAsia="en-GB"/>
        </w:rPr>
        <w:t xml:space="preserve"> reassurance, crime prevention and reduction.</w:t>
      </w:r>
    </w:p>
    <w:p w14:paraId="208E4656" w14:textId="05E5A979" w:rsidR="000B37A1" w:rsidRPr="000777FB" w:rsidRDefault="000B37A1" w:rsidP="007243FD">
      <w:pPr>
        <w:pStyle w:val="NoSpacing"/>
        <w:spacing w:after="160" w:line="259" w:lineRule="auto"/>
        <w:rPr>
          <w:rFonts w:ascii="Arial" w:hAnsi="Arial" w:cs="Arial"/>
          <w:sz w:val="24"/>
          <w:szCs w:val="24"/>
          <w:lang w:eastAsia="en-GB"/>
        </w:rPr>
      </w:pPr>
      <w:r w:rsidRPr="000777FB">
        <w:rPr>
          <w:rFonts w:ascii="Arial" w:hAnsi="Arial" w:cs="Arial"/>
          <w:sz w:val="24"/>
          <w:szCs w:val="24"/>
          <w:lang w:eastAsia="en-GB"/>
        </w:rPr>
        <w:lastRenderedPageBreak/>
        <w:t xml:space="preserve">In assessing whether new cameras are to </w:t>
      </w:r>
      <w:r w:rsidR="001F15F3">
        <w:rPr>
          <w:rFonts w:ascii="Arial" w:hAnsi="Arial" w:cs="Arial"/>
          <w:sz w:val="24"/>
          <w:szCs w:val="24"/>
          <w:lang w:eastAsia="en-GB"/>
        </w:rPr>
        <w:t>be deployed</w:t>
      </w:r>
      <w:r w:rsidRPr="000777FB">
        <w:rPr>
          <w:rFonts w:ascii="Arial" w:hAnsi="Arial" w:cs="Arial"/>
          <w:sz w:val="24"/>
          <w:szCs w:val="24"/>
          <w:lang w:eastAsia="en-GB"/>
        </w:rPr>
        <w:t>, a Data Privacy Impact Assessment (</w:t>
      </w:r>
      <w:r w:rsidR="001F15F3" w:rsidRPr="000777FB">
        <w:rPr>
          <w:rFonts w:ascii="Arial" w:hAnsi="Arial" w:cs="Arial"/>
          <w:sz w:val="24"/>
          <w:szCs w:val="24"/>
          <w:lang w:eastAsia="en-GB"/>
        </w:rPr>
        <w:t>DPIA)</w:t>
      </w:r>
      <w:r w:rsidR="001F15F3">
        <w:rPr>
          <w:rFonts w:ascii="Arial" w:hAnsi="Arial" w:cs="Arial"/>
          <w:sz w:val="24"/>
          <w:szCs w:val="24"/>
          <w:lang w:eastAsia="en-GB"/>
        </w:rPr>
        <w:t xml:space="preserve"> will be completed. C</w:t>
      </w:r>
      <w:r w:rsidRPr="000777FB">
        <w:rPr>
          <w:rFonts w:ascii="Arial" w:hAnsi="Arial" w:cs="Arial"/>
          <w:sz w:val="24"/>
          <w:szCs w:val="24"/>
          <w:lang w:eastAsia="en-GB"/>
        </w:rPr>
        <w:t>onsult</w:t>
      </w:r>
      <w:r w:rsidR="001F15F3">
        <w:rPr>
          <w:rFonts w:ascii="Arial" w:hAnsi="Arial" w:cs="Arial"/>
          <w:sz w:val="24"/>
          <w:szCs w:val="24"/>
          <w:lang w:eastAsia="en-GB"/>
        </w:rPr>
        <w:t>ation</w:t>
      </w:r>
      <w:r w:rsidRPr="000777FB">
        <w:rPr>
          <w:rFonts w:ascii="Arial" w:hAnsi="Arial" w:cs="Arial"/>
          <w:sz w:val="24"/>
          <w:szCs w:val="24"/>
          <w:lang w:eastAsia="en-GB"/>
        </w:rPr>
        <w:t xml:space="preserve"> </w:t>
      </w:r>
      <w:r w:rsidR="001F15F3">
        <w:rPr>
          <w:rFonts w:ascii="Arial" w:hAnsi="Arial" w:cs="Arial"/>
          <w:sz w:val="24"/>
          <w:szCs w:val="24"/>
          <w:lang w:eastAsia="en-GB"/>
        </w:rPr>
        <w:t xml:space="preserve">will also be undertaken </w:t>
      </w:r>
      <w:r w:rsidRPr="000777FB">
        <w:rPr>
          <w:rFonts w:ascii="Arial" w:hAnsi="Arial" w:cs="Arial"/>
          <w:sz w:val="24"/>
          <w:szCs w:val="24"/>
          <w:lang w:eastAsia="en-GB"/>
        </w:rPr>
        <w:t xml:space="preserve">with </w:t>
      </w:r>
      <w:r w:rsidR="001F15F3">
        <w:rPr>
          <w:rFonts w:ascii="Arial" w:hAnsi="Arial" w:cs="Arial"/>
          <w:sz w:val="24"/>
          <w:szCs w:val="24"/>
          <w:lang w:eastAsia="en-GB"/>
        </w:rPr>
        <w:t>individuals</w:t>
      </w:r>
      <w:r w:rsidRPr="000777FB">
        <w:rPr>
          <w:rFonts w:ascii="Arial" w:hAnsi="Arial" w:cs="Arial"/>
          <w:sz w:val="24"/>
          <w:szCs w:val="24"/>
          <w:lang w:eastAsia="en-GB"/>
        </w:rPr>
        <w:t xml:space="preserve"> and organisations </w:t>
      </w:r>
      <w:r w:rsidR="001F15F3">
        <w:rPr>
          <w:rFonts w:ascii="Arial" w:hAnsi="Arial" w:cs="Arial"/>
          <w:sz w:val="24"/>
          <w:szCs w:val="24"/>
          <w:lang w:eastAsia="en-GB"/>
        </w:rPr>
        <w:t xml:space="preserve">who have a </w:t>
      </w:r>
      <w:r w:rsidR="001F15F3" w:rsidRPr="000777FB">
        <w:rPr>
          <w:rFonts w:ascii="Arial" w:hAnsi="Arial" w:cs="Arial"/>
          <w:sz w:val="24"/>
          <w:szCs w:val="24"/>
          <w:lang w:eastAsia="en-GB"/>
        </w:rPr>
        <w:t>reasonable</w:t>
      </w:r>
      <w:r w:rsidRPr="000777FB">
        <w:rPr>
          <w:rFonts w:ascii="Arial" w:hAnsi="Arial" w:cs="Arial"/>
          <w:sz w:val="24"/>
          <w:szCs w:val="24"/>
          <w:lang w:eastAsia="en-GB"/>
        </w:rPr>
        <w:t xml:space="preserve"> interest in the proposal, unless that would be against the purpose of the development which is to detect, deter and disrupt criminality.</w:t>
      </w:r>
    </w:p>
    <w:p w14:paraId="0D2D14C2" w14:textId="6BC8436B" w:rsidR="000B37A1" w:rsidRPr="000777FB" w:rsidRDefault="001F15F3" w:rsidP="00E560DE">
      <w:pPr>
        <w:pStyle w:val="NoSpacing"/>
        <w:spacing w:line="259" w:lineRule="auto"/>
        <w:rPr>
          <w:rFonts w:ascii="Arial" w:hAnsi="Arial" w:cs="Arial"/>
          <w:sz w:val="24"/>
          <w:szCs w:val="24"/>
          <w:lang w:eastAsia="en-GB"/>
        </w:rPr>
      </w:pPr>
      <w:r>
        <w:rPr>
          <w:rFonts w:ascii="Arial" w:hAnsi="Arial" w:cs="Arial"/>
          <w:sz w:val="24"/>
          <w:szCs w:val="24"/>
          <w:lang w:eastAsia="en-GB"/>
        </w:rPr>
        <w:t>R</w:t>
      </w:r>
      <w:r w:rsidR="000B37A1" w:rsidRPr="000777FB">
        <w:rPr>
          <w:rFonts w:ascii="Arial" w:hAnsi="Arial" w:cs="Arial"/>
          <w:sz w:val="24"/>
          <w:szCs w:val="24"/>
          <w:lang w:eastAsia="en-GB"/>
        </w:rPr>
        <w:t>egular review</w:t>
      </w:r>
      <w:r>
        <w:rPr>
          <w:rFonts w:ascii="Arial" w:hAnsi="Arial" w:cs="Arial"/>
          <w:sz w:val="24"/>
          <w:szCs w:val="24"/>
          <w:lang w:eastAsia="en-GB"/>
        </w:rPr>
        <w:t xml:space="preserve">s of </w:t>
      </w:r>
      <w:r w:rsidR="000B37A1" w:rsidRPr="000777FB">
        <w:rPr>
          <w:rFonts w:ascii="Arial" w:hAnsi="Arial" w:cs="Arial"/>
          <w:sz w:val="24"/>
          <w:szCs w:val="24"/>
          <w:lang w:eastAsia="en-GB"/>
        </w:rPr>
        <w:t>the location of ANPR cameras</w:t>
      </w:r>
      <w:r>
        <w:rPr>
          <w:rFonts w:ascii="Arial" w:hAnsi="Arial" w:cs="Arial"/>
          <w:sz w:val="24"/>
          <w:szCs w:val="24"/>
          <w:lang w:eastAsia="en-GB"/>
        </w:rPr>
        <w:t xml:space="preserve"> takes place</w:t>
      </w:r>
      <w:r w:rsidR="000B37A1" w:rsidRPr="000777FB">
        <w:rPr>
          <w:rFonts w:ascii="Arial" w:hAnsi="Arial" w:cs="Arial"/>
          <w:sz w:val="24"/>
          <w:szCs w:val="24"/>
          <w:lang w:eastAsia="en-GB"/>
        </w:rPr>
        <w:t xml:space="preserve"> to make sure their use remains justified. All reviews will consider the impacts on privacy.</w:t>
      </w:r>
    </w:p>
    <w:p w14:paraId="3EB30188" w14:textId="705A540D" w:rsidR="00D21DA3" w:rsidRDefault="00D21DA3" w:rsidP="00E560DE">
      <w:pPr>
        <w:pStyle w:val="Heading1"/>
        <w:spacing w:before="360"/>
      </w:pPr>
      <w:r w:rsidRPr="00D21DA3">
        <w:t>What is Lancashire Constabulary’s legal basis for processing my personal data?</w:t>
      </w:r>
    </w:p>
    <w:p w14:paraId="38734E65" w14:textId="77777777" w:rsidR="00AB37BF" w:rsidRPr="00AB37BF" w:rsidRDefault="00AB37BF" w:rsidP="00AB37BF">
      <w:pPr>
        <w:rPr>
          <w:rFonts w:ascii="Arial" w:eastAsia="Times New Roman" w:hAnsi="Arial" w:cs="Arial"/>
          <w:iCs/>
          <w:sz w:val="24"/>
          <w:szCs w:val="24"/>
          <w:lang w:eastAsia="en-GB"/>
        </w:rPr>
      </w:pPr>
      <w:r w:rsidRPr="00AB37BF">
        <w:rPr>
          <w:rFonts w:ascii="Arial" w:eastAsia="Times New Roman" w:hAnsi="Arial" w:cs="Arial"/>
          <w:iCs/>
          <w:sz w:val="24"/>
          <w:szCs w:val="24"/>
          <w:lang w:eastAsia="en-GB"/>
        </w:rPr>
        <w:t xml:space="preserve">As a competent authority, Lancashire Constabulary will collect data for the purposes of law enforcement, which are defined at Section 31 of the Data Protection Act 2018, as: </w:t>
      </w:r>
    </w:p>
    <w:p w14:paraId="3A93475E" w14:textId="762F02CA" w:rsidR="00AB37BF" w:rsidRDefault="00AB37BF" w:rsidP="00AB37BF">
      <w:pPr>
        <w:rPr>
          <w:rFonts w:ascii="Arial" w:eastAsia="Times New Roman" w:hAnsi="Arial" w:cs="Arial"/>
          <w:iCs/>
          <w:sz w:val="24"/>
          <w:szCs w:val="24"/>
          <w:lang w:eastAsia="en-GB"/>
        </w:rPr>
      </w:pPr>
      <w:r w:rsidRPr="00AB37BF">
        <w:rPr>
          <w:rFonts w:ascii="Arial" w:eastAsia="Times New Roman" w:hAnsi="Arial" w:cs="Arial"/>
          <w:iCs/>
          <w:sz w:val="24"/>
          <w:szCs w:val="24"/>
          <w:lang w:eastAsia="en-GB"/>
        </w:rPr>
        <w:t>“</w:t>
      </w:r>
      <w:proofErr w:type="gramStart"/>
      <w:r w:rsidRPr="00AB37BF">
        <w:rPr>
          <w:rFonts w:ascii="Arial" w:eastAsia="Times New Roman" w:hAnsi="Arial" w:cs="Arial"/>
          <w:iCs/>
          <w:sz w:val="24"/>
          <w:szCs w:val="24"/>
          <w:lang w:eastAsia="en-GB"/>
        </w:rPr>
        <w:t>the</w:t>
      </w:r>
      <w:proofErr w:type="gramEnd"/>
      <w:r w:rsidRPr="00AB37BF">
        <w:rPr>
          <w:rFonts w:ascii="Arial" w:eastAsia="Times New Roman" w:hAnsi="Arial" w:cs="Arial"/>
          <w:iCs/>
          <w:sz w:val="24"/>
          <w:szCs w:val="24"/>
          <w:lang w:eastAsia="en-GB"/>
        </w:rPr>
        <w:t xml:space="preserve"> prevention, investigation, detection or prosecution of criminal offences or the execution of criminal penalties, including the safeguarding against and the prevention of threats to public security’.  </w:t>
      </w:r>
    </w:p>
    <w:p w14:paraId="4320BDAA" w14:textId="02499B8B" w:rsidR="00915728" w:rsidRDefault="00915728" w:rsidP="00915728">
      <w:pPr>
        <w:spacing w:line="25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Where general processing is undertaken (for example locating missing people), the lawful basis will be: </w:t>
      </w:r>
    </w:p>
    <w:p w14:paraId="5A18F122" w14:textId="77777777" w:rsidR="00915728" w:rsidRDefault="00915728" w:rsidP="00915728">
      <w:pPr>
        <w:spacing w:line="254" w:lineRule="auto"/>
        <w:ind w:left="720"/>
        <w:jc w:val="both"/>
        <w:rPr>
          <w:rFonts w:ascii="Arial" w:eastAsia="Arial Unicode MS" w:hAnsi="Arial" w:cs="Arial"/>
          <w:i/>
          <w:iCs/>
          <w:sz w:val="24"/>
          <w:szCs w:val="24"/>
          <w:lang w:val="en"/>
        </w:rPr>
      </w:pPr>
      <w:r>
        <w:rPr>
          <w:rFonts w:ascii="Arial" w:eastAsia="Arial Unicode MS" w:hAnsi="Arial" w:cs="Arial"/>
          <w:sz w:val="24"/>
          <w:szCs w:val="24"/>
          <w:lang w:val="en-US"/>
        </w:rPr>
        <w:t xml:space="preserve">GDPR 2016 Article 6(e) - </w:t>
      </w:r>
      <w:r>
        <w:rPr>
          <w:rFonts w:ascii="Arial" w:eastAsia="Arial Unicode MS" w:hAnsi="Arial" w:cs="Arial"/>
          <w:i/>
          <w:iCs/>
          <w:sz w:val="24"/>
          <w:szCs w:val="24"/>
          <w:lang w:val="en"/>
        </w:rPr>
        <w:t>the processing is necessary for the performance of a task carried out in the public interest.</w:t>
      </w:r>
    </w:p>
    <w:p w14:paraId="09E77F0B" w14:textId="77777777" w:rsidR="00915728" w:rsidRDefault="00915728" w:rsidP="00915728">
      <w:pPr>
        <w:spacing w:line="25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When processing is undertaken on the grounds of public interest, the necessity for processing will arise from the exercise of a function conferred on a person by an enactment or rule of law. (Section 8 (c) Data Protection Act 2018).  Such functions may be identified from common law policing powers and the following statutory provisions:    </w:t>
      </w:r>
    </w:p>
    <w:p w14:paraId="11018CBC" w14:textId="64DD10F7" w:rsidR="00915728" w:rsidRDefault="00915728" w:rsidP="00915728">
      <w:pPr>
        <w:spacing w:line="25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Section 39A of the Police Act 1996 requires Chief Officers to give “due regard” to statutory codes.  The statutory Code of Practice relating to the Management of Police Information (MOPI) sets out the policing purposes as:  </w:t>
      </w:r>
    </w:p>
    <w:p w14:paraId="0380C392" w14:textId="77777777" w:rsidR="00915728" w:rsidRDefault="00915728" w:rsidP="00C511F5">
      <w:pPr>
        <w:numPr>
          <w:ilvl w:val="0"/>
          <w:numId w:val="46"/>
        </w:numPr>
        <w:spacing w:after="0" w:line="276" w:lineRule="auto"/>
        <w:ind w:left="714" w:hanging="357"/>
        <w:jc w:val="both"/>
        <w:rPr>
          <w:rFonts w:ascii="Arial" w:eastAsia="Arial Unicode MS" w:hAnsi="Arial" w:cs="Arial"/>
          <w:color w:val="000000"/>
          <w:sz w:val="24"/>
          <w:szCs w:val="24"/>
          <w:lang w:eastAsia="en-GB"/>
        </w:rPr>
      </w:pPr>
      <w:r>
        <w:rPr>
          <w:rFonts w:ascii="Arial" w:eastAsia="Arial Unicode MS" w:hAnsi="Arial" w:cs="Arial"/>
          <w:color w:val="000000"/>
          <w:sz w:val="24"/>
          <w:szCs w:val="24"/>
          <w:lang w:val="en-US" w:eastAsia="en-GB"/>
        </w:rPr>
        <w:t xml:space="preserve">protecting life and property,  </w:t>
      </w:r>
    </w:p>
    <w:p w14:paraId="7DDB5F26" w14:textId="77777777" w:rsidR="00915728" w:rsidRDefault="00915728" w:rsidP="007243FD">
      <w:pPr>
        <w:numPr>
          <w:ilvl w:val="0"/>
          <w:numId w:val="46"/>
        </w:numPr>
        <w:spacing w:before="100" w:beforeAutospacing="1" w:after="100" w:afterAutospacing="1" w:line="276" w:lineRule="auto"/>
        <w:jc w:val="both"/>
        <w:rPr>
          <w:rFonts w:ascii="Arial" w:eastAsia="Arial Unicode MS" w:hAnsi="Arial" w:cs="Arial"/>
          <w:color w:val="000000"/>
          <w:sz w:val="24"/>
          <w:szCs w:val="24"/>
          <w:lang w:eastAsia="en-GB"/>
        </w:rPr>
      </w:pPr>
      <w:r>
        <w:rPr>
          <w:rFonts w:ascii="Arial" w:eastAsia="Arial Unicode MS" w:hAnsi="Arial" w:cs="Arial"/>
          <w:color w:val="000000"/>
          <w:sz w:val="24"/>
          <w:szCs w:val="24"/>
          <w:lang w:val="en-US" w:eastAsia="en-GB"/>
        </w:rPr>
        <w:t xml:space="preserve">preserving order, </w:t>
      </w:r>
    </w:p>
    <w:p w14:paraId="63DE2DF6" w14:textId="77777777" w:rsidR="00915728" w:rsidRDefault="00915728" w:rsidP="007243FD">
      <w:pPr>
        <w:numPr>
          <w:ilvl w:val="0"/>
          <w:numId w:val="46"/>
        </w:numPr>
        <w:spacing w:before="100" w:beforeAutospacing="1" w:after="100" w:afterAutospacing="1" w:line="276" w:lineRule="auto"/>
        <w:jc w:val="both"/>
        <w:rPr>
          <w:rFonts w:ascii="Arial" w:eastAsia="Arial Unicode MS" w:hAnsi="Arial" w:cs="Arial"/>
          <w:color w:val="000000"/>
          <w:sz w:val="24"/>
          <w:szCs w:val="24"/>
          <w:lang w:eastAsia="en-GB"/>
        </w:rPr>
      </w:pPr>
      <w:r>
        <w:rPr>
          <w:rFonts w:ascii="Arial" w:eastAsia="Arial Unicode MS" w:hAnsi="Arial" w:cs="Arial"/>
          <w:color w:val="000000"/>
          <w:sz w:val="24"/>
          <w:szCs w:val="24"/>
          <w:lang w:val="en-US" w:eastAsia="en-GB"/>
        </w:rPr>
        <w:t xml:space="preserve">preventing the commission of offences,  </w:t>
      </w:r>
    </w:p>
    <w:p w14:paraId="5D962BA1" w14:textId="77777777" w:rsidR="00915728" w:rsidRDefault="00915728" w:rsidP="007243FD">
      <w:pPr>
        <w:numPr>
          <w:ilvl w:val="0"/>
          <w:numId w:val="46"/>
        </w:numPr>
        <w:spacing w:before="100" w:beforeAutospacing="1" w:after="100" w:afterAutospacing="1" w:line="276" w:lineRule="auto"/>
        <w:jc w:val="both"/>
        <w:rPr>
          <w:rFonts w:ascii="Arial" w:eastAsia="Arial Unicode MS" w:hAnsi="Arial" w:cs="Arial"/>
          <w:color w:val="000000"/>
          <w:sz w:val="24"/>
          <w:szCs w:val="24"/>
          <w:lang w:eastAsia="en-GB"/>
        </w:rPr>
      </w:pPr>
      <w:r>
        <w:rPr>
          <w:rFonts w:ascii="Arial" w:eastAsia="Arial Unicode MS" w:hAnsi="Arial" w:cs="Arial"/>
          <w:color w:val="000000"/>
          <w:sz w:val="24"/>
          <w:szCs w:val="24"/>
          <w:lang w:val="en-US" w:eastAsia="en-GB"/>
        </w:rPr>
        <w:t xml:space="preserve">bringing offenders to justice, and </w:t>
      </w:r>
    </w:p>
    <w:p w14:paraId="6514A397" w14:textId="77777777" w:rsidR="00915728" w:rsidRDefault="00915728" w:rsidP="007243FD">
      <w:pPr>
        <w:numPr>
          <w:ilvl w:val="0"/>
          <w:numId w:val="46"/>
        </w:numPr>
        <w:spacing w:before="100" w:beforeAutospacing="1" w:after="100" w:afterAutospacing="1" w:line="276" w:lineRule="auto"/>
        <w:ind w:left="714" w:hanging="357"/>
        <w:jc w:val="both"/>
        <w:rPr>
          <w:rFonts w:ascii="Arial" w:eastAsia="Arial Unicode MS" w:hAnsi="Arial" w:cs="Arial"/>
          <w:color w:val="000000"/>
          <w:sz w:val="24"/>
          <w:szCs w:val="24"/>
          <w:lang w:eastAsia="en-GB"/>
        </w:rPr>
      </w:pPr>
      <w:r>
        <w:rPr>
          <w:rFonts w:ascii="Arial" w:eastAsia="Arial Unicode MS" w:hAnsi="Arial" w:cs="Arial"/>
          <w:color w:val="000000"/>
          <w:sz w:val="24"/>
          <w:szCs w:val="24"/>
          <w:lang w:val="en-US" w:eastAsia="en-GB"/>
        </w:rPr>
        <w:t xml:space="preserve">any duty or responsibility of the police arising from common or statute law. </w:t>
      </w:r>
    </w:p>
    <w:p w14:paraId="758E9ED8" w14:textId="77777777" w:rsidR="00915728" w:rsidRDefault="00915728" w:rsidP="00915728">
      <w:pPr>
        <w:spacing w:line="25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Further, the Police Reform and Social Responsibility Act 2011, Sch 2. (7) provides that a Chief Constable may do anything which is calculated to facilitate, or is conducive to, the exercise of the functions of a Chief Constable, the delivery of efficient and effective policing, and managing complaints.    </w:t>
      </w:r>
    </w:p>
    <w:p w14:paraId="7B70C604" w14:textId="77777777" w:rsidR="00915728" w:rsidRDefault="00915728" w:rsidP="00915728">
      <w:pPr>
        <w:spacing w:line="25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Other relevant legislative provisions where general processing might take place include but are not limited to: </w:t>
      </w:r>
    </w:p>
    <w:p w14:paraId="306989E8" w14:textId="0605A686" w:rsidR="00915728" w:rsidRDefault="00915728" w:rsidP="00915728">
      <w:pPr>
        <w:spacing w:line="254" w:lineRule="auto"/>
        <w:ind w:firstLine="720"/>
        <w:jc w:val="both"/>
        <w:rPr>
          <w:rFonts w:ascii="Arial" w:eastAsia="Arial Unicode MS" w:hAnsi="Arial" w:cs="Arial"/>
          <w:sz w:val="24"/>
          <w:szCs w:val="24"/>
          <w:lang w:val="en-US"/>
        </w:rPr>
      </w:pPr>
      <w:r>
        <w:rPr>
          <w:rFonts w:ascii="Arial" w:eastAsia="Arial Unicode MS" w:hAnsi="Arial" w:cs="Arial"/>
          <w:sz w:val="24"/>
          <w:szCs w:val="24"/>
          <w:lang w:val="en-US"/>
        </w:rPr>
        <w:t>The Civil Contingencies Act 2004</w:t>
      </w:r>
      <w:r>
        <w:rPr>
          <w:rFonts w:ascii="Arial" w:eastAsia="Arial Unicode MS" w:hAnsi="Arial" w:cs="Arial"/>
          <w:color w:val="FF0000"/>
          <w:sz w:val="24"/>
          <w:szCs w:val="24"/>
          <w:lang w:val="en-US"/>
        </w:rPr>
        <w:t xml:space="preserve"> </w:t>
      </w:r>
    </w:p>
    <w:p w14:paraId="5BDC45E6" w14:textId="77777777" w:rsidR="00915728" w:rsidRDefault="00915728" w:rsidP="00915728">
      <w:pPr>
        <w:spacing w:line="242" w:lineRule="auto"/>
        <w:jc w:val="both"/>
        <w:rPr>
          <w:rFonts w:ascii="Arial" w:eastAsia="Arial Unicode MS" w:hAnsi="Arial" w:cs="Arial"/>
          <w:bCs/>
          <w:sz w:val="24"/>
          <w:szCs w:val="24"/>
          <w:lang w:val="en-US"/>
        </w:rPr>
      </w:pPr>
      <w:r>
        <w:rPr>
          <w:rFonts w:ascii="Arial" w:eastAsia="Arial Unicode MS" w:hAnsi="Arial" w:cs="Arial"/>
          <w:sz w:val="24"/>
          <w:szCs w:val="24"/>
          <w:lang w:val="en-US"/>
        </w:rPr>
        <w:t xml:space="preserve"> </w:t>
      </w:r>
      <w:r>
        <w:rPr>
          <w:rFonts w:ascii="Arial" w:eastAsia="Arial Unicode MS" w:hAnsi="Arial" w:cs="Arial"/>
          <w:sz w:val="24"/>
          <w:szCs w:val="24"/>
          <w:lang w:val="en-US"/>
        </w:rPr>
        <w:tab/>
        <w:t xml:space="preserve">The </w:t>
      </w:r>
      <w:r>
        <w:rPr>
          <w:rFonts w:ascii="Arial" w:eastAsia="Arial Unicode MS" w:hAnsi="Arial" w:cs="Arial"/>
          <w:bCs/>
          <w:sz w:val="24"/>
          <w:szCs w:val="24"/>
          <w:lang w:val="en-US"/>
        </w:rPr>
        <w:t>Crime and Disorder Act 1998</w:t>
      </w:r>
    </w:p>
    <w:p w14:paraId="2C72605F" w14:textId="77777777" w:rsidR="00915728" w:rsidRDefault="00915728" w:rsidP="00915728">
      <w:pPr>
        <w:spacing w:line="242" w:lineRule="auto"/>
        <w:jc w:val="both"/>
        <w:rPr>
          <w:rFonts w:ascii="Arial" w:eastAsia="Arial Unicode MS" w:hAnsi="Arial" w:cs="Arial"/>
          <w:bCs/>
          <w:sz w:val="24"/>
          <w:szCs w:val="24"/>
          <w:lang w:val="en"/>
        </w:rPr>
      </w:pPr>
      <w:r>
        <w:rPr>
          <w:rFonts w:ascii="Arial" w:eastAsia="Arial Unicode MS" w:hAnsi="Arial" w:cs="Arial"/>
          <w:sz w:val="24"/>
          <w:szCs w:val="24"/>
          <w:lang w:val="en-US"/>
        </w:rPr>
        <w:tab/>
      </w:r>
      <w:r>
        <w:rPr>
          <w:rFonts w:ascii="Arial" w:eastAsia="Arial Unicode MS" w:hAnsi="Arial" w:cs="Arial"/>
          <w:bCs/>
          <w:sz w:val="24"/>
          <w:szCs w:val="24"/>
          <w:lang w:val="en"/>
        </w:rPr>
        <w:t>The Policing Protocol Order 2011</w:t>
      </w:r>
    </w:p>
    <w:p w14:paraId="3AE7F1DB" w14:textId="77777777" w:rsidR="00915728" w:rsidRDefault="00915728" w:rsidP="00915728">
      <w:pPr>
        <w:spacing w:line="242" w:lineRule="auto"/>
        <w:jc w:val="both"/>
        <w:rPr>
          <w:rFonts w:ascii="Arial" w:eastAsia="Arial Unicode MS" w:hAnsi="Arial" w:cs="Arial"/>
          <w:sz w:val="24"/>
          <w:szCs w:val="24"/>
          <w:lang w:val="en-US"/>
        </w:rPr>
      </w:pPr>
      <w:r>
        <w:rPr>
          <w:rFonts w:ascii="Arial" w:eastAsia="Arial Unicode MS" w:hAnsi="Arial" w:cs="Arial"/>
          <w:sz w:val="24"/>
          <w:szCs w:val="24"/>
          <w:lang w:val="en-US"/>
        </w:rPr>
        <w:lastRenderedPageBreak/>
        <w:t xml:space="preserve">Should general processing include the capture of a special category of personal data, which is defined at Article 9 of GDPR as data revealing: </w:t>
      </w:r>
    </w:p>
    <w:p w14:paraId="6F363420" w14:textId="77777777" w:rsidR="00915728" w:rsidRDefault="00915728" w:rsidP="007243FD">
      <w:pPr>
        <w:pStyle w:val="ListParagraph"/>
        <w:numPr>
          <w:ilvl w:val="0"/>
          <w:numId w:val="47"/>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racial or ethnic origin</w:t>
      </w:r>
    </w:p>
    <w:p w14:paraId="0D7A9A1A" w14:textId="77777777" w:rsidR="00915728" w:rsidRDefault="00915728" w:rsidP="007243FD">
      <w:pPr>
        <w:pStyle w:val="ListParagraph"/>
        <w:numPr>
          <w:ilvl w:val="0"/>
          <w:numId w:val="47"/>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political opinions</w:t>
      </w:r>
    </w:p>
    <w:p w14:paraId="33768F45" w14:textId="77777777" w:rsidR="00915728" w:rsidRDefault="00915728" w:rsidP="007243FD">
      <w:pPr>
        <w:pStyle w:val="ListParagraph"/>
        <w:numPr>
          <w:ilvl w:val="0"/>
          <w:numId w:val="47"/>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religious or philosophical beliefs</w:t>
      </w:r>
    </w:p>
    <w:p w14:paraId="666309E7" w14:textId="77777777" w:rsidR="00915728" w:rsidRDefault="00915728" w:rsidP="007243FD">
      <w:pPr>
        <w:pStyle w:val="ListParagraph"/>
        <w:numPr>
          <w:ilvl w:val="0"/>
          <w:numId w:val="47"/>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trade union membership</w:t>
      </w:r>
    </w:p>
    <w:p w14:paraId="007FD9D5" w14:textId="77777777" w:rsidR="00915728" w:rsidRDefault="00915728" w:rsidP="007243FD">
      <w:pPr>
        <w:pStyle w:val="ListParagraph"/>
        <w:numPr>
          <w:ilvl w:val="0"/>
          <w:numId w:val="47"/>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genetic data, biometric data</w:t>
      </w:r>
    </w:p>
    <w:p w14:paraId="43D47DF8" w14:textId="77777777" w:rsidR="00915728" w:rsidRDefault="00915728" w:rsidP="007243FD">
      <w:pPr>
        <w:pStyle w:val="ListParagraph"/>
        <w:numPr>
          <w:ilvl w:val="0"/>
          <w:numId w:val="47"/>
        </w:numPr>
        <w:spacing w:line="276" w:lineRule="auto"/>
        <w:ind w:left="714" w:hanging="357"/>
        <w:jc w:val="both"/>
        <w:rPr>
          <w:rFonts w:ascii="Arial" w:eastAsia="Arial Unicode MS" w:hAnsi="Arial" w:cs="Arial"/>
          <w:sz w:val="24"/>
          <w:szCs w:val="24"/>
          <w:lang w:val="en-US"/>
        </w:rPr>
      </w:pPr>
      <w:r>
        <w:rPr>
          <w:rFonts w:ascii="Arial" w:eastAsia="Arial Unicode MS" w:hAnsi="Arial" w:cs="Arial"/>
          <w:sz w:val="24"/>
          <w:szCs w:val="24"/>
          <w:lang w:val="en-US"/>
        </w:rPr>
        <w:t xml:space="preserve">data concerning a natural person’s sex life or sexual orientation </w:t>
      </w:r>
    </w:p>
    <w:p w14:paraId="4FB31587" w14:textId="77777777" w:rsidR="00915728" w:rsidRDefault="00915728" w:rsidP="00915728">
      <w:pPr>
        <w:spacing w:line="242"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Law enforcement processing will be undertaken on the basis that it meets one of the conditions set out at Schedule 8 of the Data Protection Act 2018, namely: </w:t>
      </w:r>
    </w:p>
    <w:p w14:paraId="244DAE77" w14:textId="77777777" w:rsid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a function conferred by an enactment or rule of law, necessary in the substantial public interest</w:t>
      </w:r>
    </w:p>
    <w:p w14:paraId="532ADD93" w14:textId="77777777" w:rsid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the administration of justice</w:t>
      </w:r>
    </w:p>
    <w:p w14:paraId="2E834225" w14:textId="77777777" w:rsidR="00915728" w:rsidRDefault="00915728" w:rsidP="007243FD">
      <w:pPr>
        <w:pStyle w:val="ListParagraph"/>
        <w:numPr>
          <w:ilvl w:val="0"/>
          <w:numId w:val="48"/>
        </w:numPr>
        <w:spacing w:line="276" w:lineRule="auto"/>
        <w:ind w:left="714" w:hanging="357"/>
        <w:jc w:val="both"/>
        <w:rPr>
          <w:rFonts w:ascii="Arial" w:eastAsia="Arial Unicode MS" w:hAnsi="Arial" w:cs="Arial"/>
          <w:sz w:val="24"/>
          <w:szCs w:val="24"/>
          <w:lang w:val="en-US"/>
        </w:rPr>
      </w:pPr>
      <w:r>
        <w:rPr>
          <w:rFonts w:ascii="Arial" w:eastAsia="Arial Unicode MS" w:hAnsi="Arial" w:cs="Arial"/>
          <w:sz w:val="24"/>
          <w:szCs w:val="24"/>
          <w:lang w:val="en-US"/>
        </w:rPr>
        <w:t>the safeguarding children and individuals at risk</w:t>
      </w:r>
    </w:p>
    <w:p w14:paraId="550070AD" w14:textId="77777777" w:rsidR="00915728" w:rsidRDefault="00915728" w:rsidP="00915728">
      <w:pPr>
        <w:spacing w:line="242"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General processing will be undertaken in accordance with the condition set out at Article 9(g), substantial public interest </w:t>
      </w:r>
      <w:proofErr w:type="gramStart"/>
      <w:r>
        <w:rPr>
          <w:rFonts w:ascii="Arial" w:eastAsia="Arial Unicode MS" w:hAnsi="Arial" w:cs="Arial"/>
          <w:sz w:val="24"/>
          <w:szCs w:val="24"/>
          <w:lang w:val="en-US"/>
        </w:rPr>
        <w:t>on the basis of</w:t>
      </w:r>
      <w:proofErr w:type="gramEnd"/>
      <w:r>
        <w:rPr>
          <w:rFonts w:ascii="Arial" w:eastAsia="Arial Unicode MS" w:hAnsi="Arial" w:cs="Arial"/>
          <w:sz w:val="24"/>
          <w:szCs w:val="24"/>
          <w:lang w:val="en-US"/>
        </w:rPr>
        <w:t xml:space="preserve"> law, where one of the following conditions from Part 2, Schedule 1 is met:</w:t>
      </w:r>
    </w:p>
    <w:p w14:paraId="0CEF6F7F" w14:textId="77777777" w:rsid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prevention/ detection of unlawful acts</w:t>
      </w:r>
    </w:p>
    <w:p w14:paraId="58951C06" w14:textId="77777777" w:rsid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protecting the public against dishonesty</w:t>
      </w:r>
    </w:p>
    <w:p w14:paraId="6B60F78E" w14:textId="77777777" w:rsid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regulatory activity</w:t>
      </w:r>
    </w:p>
    <w:p w14:paraId="048AFBD8" w14:textId="7020ED09" w:rsidR="00915728" w:rsidRPr="00915728" w:rsidRDefault="00915728" w:rsidP="007243FD">
      <w:pPr>
        <w:pStyle w:val="ListParagraph"/>
        <w:numPr>
          <w:ilvl w:val="0"/>
          <w:numId w:val="48"/>
        </w:numPr>
        <w:spacing w:after="0" w:line="276"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safeguarding of children and adults at risk  </w:t>
      </w:r>
      <w:r w:rsidRPr="007243FD">
        <w:rPr>
          <w:rFonts w:eastAsia="Arial Unicode MS"/>
          <w:i/>
          <w:iCs/>
          <w:lang w:val="en-US"/>
        </w:rPr>
        <w:t xml:space="preserve"> </w:t>
      </w:r>
    </w:p>
    <w:p w14:paraId="3EB30190" w14:textId="0DDF9EBB" w:rsidR="00D21DA3" w:rsidRDefault="00D21DA3" w:rsidP="00E560DE">
      <w:pPr>
        <w:pStyle w:val="Heading1"/>
        <w:spacing w:before="360"/>
      </w:pPr>
      <w:r w:rsidRPr="00D21DA3">
        <w:t>What are the categories of personal data collected?</w:t>
      </w:r>
    </w:p>
    <w:p w14:paraId="654D8687" w14:textId="48EDF638" w:rsidR="001739D1" w:rsidRPr="00A200A4" w:rsidRDefault="00617D3A" w:rsidP="00E560DE">
      <w:pPr>
        <w:pStyle w:val="NoSpacing"/>
        <w:spacing w:after="160" w:line="259" w:lineRule="auto"/>
        <w:rPr>
          <w:rFonts w:ascii="Arial" w:hAnsi="Arial" w:cs="Arial"/>
          <w:sz w:val="24"/>
          <w:szCs w:val="24"/>
          <w:lang w:eastAsia="en-GB"/>
        </w:rPr>
      </w:pPr>
      <w:r w:rsidRPr="00A200A4">
        <w:rPr>
          <w:rFonts w:ascii="Arial" w:hAnsi="Arial" w:cs="Arial"/>
          <w:sz w:val="24"/>
          <w:szCs w:val="24"/>
          <w:lang w:eastAsia="en-GB"/>
        </w:rPr>
        <w:t>The following personal data will be collected:</w:t>
      </w:r>
    </w:p>
    <w:p w14:paraId="6A2EE4AC" w14:textId="21D21303" w:rsidR="001739D1" w:rsidRPr="00A200A4" w:rsidRDefault="00597270" w:rsidP="007243FD">
      <w:pPr>
        <w:pStyle w:val="NoSpacing"/>
        <w:numPr>
          <w:ilvl w:val="0"/>
          <w:numId w:val="43"/>
        </w:numPr>
        <w:spacing w:line="276" w:lineRule="auto"/>
        <w:ind w:left="714" w:hanging="357"/>
        <w:rPr>
          <w:rFonts w:ascii="Arial" w:hAnsi="Arial" w:cs="Arial"/>
          <w:sz w:val="24"/>
          <w:szCs w:val="24"/>
          <w:lang w:eastAsia="en-GB"/>
        </w:rPr>
      </w:pPr>
      <w:r w:rsidRPr="00A200A4">
        <w:rPr>
          <w:rFonts w:ascii="Arial" w:hAnsi="Arial" w:cs="Arial"/>
          <w:sz w:val="24"/>
          <w:szCs w:val="24"/>
          <w:lang w:eastAsia="en-GB"/>
        </w:rPr>
        <w:t>V</w:t>
      </w:r>
      <w:r w:rsidR="001739D1" w:rsidRPr="00A200A4">
        <w:rPr>
          <w:rFonts w:ascii="Arial" w:hAnsi="Arial" w:cs="Arial"/>
          <w:sz w:val="24"/>
          <w:szCs w:val="24"/>
          <w:lang w:eastAsia="en-GB"/>
        </w:rPr>
        <w:t>ehicle registration mark (‘number plate’)</w:t>
      </w:r>
    </w:p>
    <w:p w14:paraId="24078F73" w14:textId="133013A3" w:rsidR="001739D1" w:rsidRPr="00A200A4" w:rsidRDefault="00597270" w:rsidP="007243FD">
      <w:pPr>
        <w:pStyle w:val="NoSpacing"/>
        <w:numPr>
          <w:ilvl w:val="0"/>
          <w:numId w:val="43"/>
        </w:numPr>
        <w:spacing w:line="276" w:lineRule="auto"/>
        <w:ind w:left="714" w:hanging="357"/>
        <w:rPr>
          <w:rFonts w:ascii="Arial" w:hAnsi="Arial" w:cs="Arial"/>
          <w:sz w:val="24"/>
          <w:szCs w:val="24"/>
          <w:lang w:eastAsia="en-GB"/>
        </w:rPr>
      </w:pPr>
      <w:r w:rsidRPr="00A200A4">
        <w:rPr>
          <w:rFonts w:ascii="Arial" w:hAnsi="Arial" w:cs="Arial"/>
          <w:sz w:val="24"/>
          <w:szCs w:val="24"/>
          <w:lang w:eastAsia="en-GB"/>
        </w:rPr>
        <w:t>I</w:t>
      </w:r>
      <w:r w:rsidR="001739D1" w:rsidRPr="00A200A4">
        <w:rPr>
          <w:rFonts w:ascii="Arial" w:hAnsi="Arial" w:cs="Arial"/>
          <w:sz w:val="24"/>
          <w:szCs w:val="24"/>
          <w:lang w:eastAsia="en-GB"/>
        </w:rPr>
        <w:t xml:space="preserve">mage of </w:t>
      </w:r>
      <w:r w:rsidRPr="00A200A4">
        <w:rPr>
          <w:rFonts w:ascii="Arial" w:hAnsi="Arial" w:cs="Arial"/>
          <w:sz w:val="24"/>
          <w:szCs w:val="24"/>
          <w:lang w:eastAsia="en-GB"/>
        </w:rPr>
        <w:t xml:space="preserve">the registration plate and </w:t>
      </w:r>
      <w:r w:rsidR="001739D1" w:rsidRPr="00A200A4">
        <w:rPr>
          <w:rFonts w:ascii="Arial" w:hAnsi="Arial" w:cs="Arial"/>
          <w:sz w:val="24"/>
          <w:szCs w:val="24"/>
          <w:lang w:eastAsia="en-GB"/>
        </w:rPr>
        <w:t>vehicle</w:t>
      </w:r>
    </w:p>
    <w:p w14:paraId="5116F702" w14:textId="366E1AE0" w:rsidR="001739D1" w:rsidRPr="00A200A4" w:rsidRDefault="00597270" w:rsidP="007243FD">
      <w:pPr>
        <w:pStyle w:val="NoSpacing"/>
        <w:numPr>
          <w:ilvl w:val="0"/>
          <w:numId w:val="43"/>
        </w:numPr>
        <w:spacing w:line="276" w:lineRule="auto"/>
        <w:ind w:left="714" w:hanging="357"/>
        <w:rPr>
          <w:rFonts w:ascii="Arial" w:hAnsi="Arial" w:cs="Arial"/>
          <w:sz w:val="24"/>
          <w:szCs w:val="24"/>
          <w:lang w:eastAsia="en-GB"/>
        </w:rPr>
      </w:pPr>
      <w:r w:rsidRPr="00A200A4">
        <w:rPr>
          <w:rFonts w:ascii="Arial" w:hAnsi="Arial" w:cs="Arial"/>
          <w:sz w:val="24"/>
          <w:szCs w:val="24"/>
          <w:lang w:eastAsia="en-GB"/>
        </w:rPr>
        <w:t>The l</w:t>
      </w:r>
      <w:r w:rsidR="001739D1" w:rsidRPr="00A200A4">
        <w:rPr>
          <w:rFonts w:ascii="Arial" w:hAnsi="Arial" w:cs="Arial"/>
          <w:sz w:val="24"/>
          <w:szCs w:val="24"/>
          <w:lang w:eastAsia="en-GB"/>
        </w:rPr>
        <w:t xml:space="preserve">ocation of the ANPR camera that the vehicle </w:t>
      </w:r>
      <w:r w:rsidR="00A200A4" w:rsidRPr="00A200A4">
        <w:rPr>
          <w:rFonts w:ascii="Arial" w:hAnsi="Arial" w:cs="Arial"/>
          <w:sz w:val="24"/>
          <w:szCs w:val="24"/>
          <w:lang w:eastAsia="en-GB"/>
        </w:rPr>
        <w:t>passed</w:t>
      </w:r>
    </w:p>
    <w:p w14:paraId="790EE575" w14:textId="3909C1DE" w:rsidR="001739D1" w:rsidRPr="00A200A4" w:rsidRDefault="005070FD" w:rsidP="007243FD">
      <w:pPr>
        <w:pStyle w:val="NoSpacing"/>
        <w:numPr>
          <w:ilvl w:val="0"/>
          <w:numId w:val="43"/>
        </w:numPr>
        <w:spacing w:line="276" w:lineRule="auto"/>
        <w:ind w:left="714" w:hanging="357"/>
        <w:rPr>
          <w:rFonts w:ascii="Arial" w:hAnsi="Arial" w:cs="Arial"/>
          <w:sz w:val="24"/>
          <w:szCs w:val="24"/>
          <w:lang w:eastAsia="en-GB"/>
        </w:rPr>
      </w:pPr>
      <w:r w:rsidRPr="00A200A4">
        <w:rPr>
          <w:rFonts w:ascii="Arial" w:hAnsi="Arial" w:cs="Arial"/>
          <w:sz w:val="24"/>
          <w:szCs w:val="24"/>
          <w:lang w:eastAsia="en-GB"/>
        </w:rPr>
        <w:t>The d</w:t>
      </w:r>
      <w:r w:rsidR="001739D1" w:rsidRPr="00A200A4">
        <w:rPr>
          <w:rFonts w:ascii="Arial" w:hAnsi="Arial" w:cs="Arial"/>
          <w:sz w:val="24"/>
          <w:szCs w:val="24"/>
          <w:lang w:eastAsia="en-GB"/>
        </w:rPr>
        <w:t xml:space="preserve">ate and time that the vehicle passed an ANPR </w:t>
      </w:r>
      <w:r w:rsidR="00A200A4" w:rsidRPr="00A200A4">
        <w:rPr>
          <w:rFonts w:ascii="Arial" w:hAnsi="Arial" w:cs="Arial"/>
          <w:sz w:val="24"/>
          <w:szCs w:val="24"/>
          <w:lang w:eastAsia="en-GB"/>
        </w:rPr>
        <w:t>camera</w:t>
      </w:r>
    </w:p>
    <w:p w14:paraId="3EB30196" w14:textId="77777777" w:rsidR="000C4BEF" w:rsidRPr="00BC1B58" w:rsidRDefault="000C4BEF" w:rsidP="00E560DE">
      <w:pPr>
        <w:pStyle w:val="Heading1"/>
        <w:spacing w:before="360"/>
      </w:pPr>
      <w:r w:rsidRPr="000C4BEF">
        <w:t>If my personal data was obtained by Lancashire Constabulary from someone else from who or where was it obtained by Lancashire Constabulary</w:t>
      </w:r>
      <w:r>
        <w:t>?</w:t>
      </w:r>
    </w:p>
    <w:p w14:paraId="3EB30197" w14:textId="253C1004" w:rsidR="000C4BEF" w:rsidRDefault="00650725" w:rsidP="00E560DE">
      <w:pPr>
        <w:rPr>
          <w:rFonts w:ascii="Arial" w:eastAsia="Times New Roman" w:hAnsi="Arial" w:cs="Arial"/>
          <w:iCs/>
          <w:sz w:val="24"/>
          <w:szCs w:val="24"/>
          <w:lang w:eastAsia="en-GB"/>
        </w:rPr>
      </w:pPr>
      <w:r w:rsidRPr="00F73549">
        <w:rPr>
          <w:rFonts w:ascii="Arial" w:eastAsia="Times New Roman" w:hAnsi="Arial" w:cs="Arial"/>
          <w:iCs/>
          <w:sz w:val="24"/>
          <w:szCs w:val="24"/>
          <w:lang w:eastAsia="en-GB"/>
        </w:rPr>
        <w:t xml:space="preserve">Your registration number </w:t>
      </w:r>
      <w:r w:rsidR="001B2EBD" w:rsidRPr="00F73549">
        <w:rPr>
          <w:rFonts w:ascii="Arial" w:eastAsia="Times New Roman" w:hAnsi="Arial" w:cs="Arial"/>
          <w:iCs/>
          <w:sz w:val="24"/>
          <w:szCs w:val="24"/>
          <w:lang w:eastAsia="en-GB"/>
        </w:rPr>
        <w:t xml:space="preserve">may be captured by another Law Enforcement Agency </w:t>
      </w:r>
      <w:r w:rsidR="00C86FE1" w:rsidRPr="00F73549">
        <w:rPr>
          <w:rFonts w:ascii="Arial" w:eastAsia="Times New Roman" w:hAnsi="Arial" w:cs="Arial"/>
          <w:iCs/>
          <w:sz w:val="24"/>
          <w:szCs w:val="24"/>
          <w:lang w:eastAsia="en-GB"/>
        </w:rPr>
        <w:t xml:space="preserve">and that information </w:t>
      </w:r>
      <w:r w:rsidR="00A35C9A" w:rsidRPr="00F73549">
        <w:rPr>
          <w:rFonts w:ascii="Arial" w:eastAsia="Times New Roman" w:hAnsi="Arial" w:cs="Arial"/>
          <w:iCs/>
          <w:sz w:val="24"/>
          <w:szCs w:val="24"/>
          <w:lang w:eastAsia="en-GB"/>
        </w:rPr>
        <w:t xml:space="preserve">be </w:t>
      </w:r>
      <w:r w:rsidR="00C86FE1" w:rsidRPr="00F73549">
        <w:rPr>
          <w:rFonts w:ascii="Arial" w:eastAsia="Times New Roman" w:hAnsi="Arial" w:cs="Arial"/>
          <w:iCs/>
          <w:sz w:val="24"/>
          <w:szCs w:val="24"/>
          <w:lang w:eastAsia="en-GB"/>
        </w:rPr>
        <w:t xml:space="preserve">made available to Lancashire Constabulary </w:t>
      </w:r>
      <w:r w:rsidR="003C6775" w:rsidRPr="00F73549">
        <w:rPr>
          <w:rFonts w:ascii="Arial" w:eastAsia="Times New Roman" w:hAnsi="Arial" w:cs="Arial"/>
          <w:iCs/>
          <w:sz w:val="24"/>
          <w:szCs w:val="24"/>
          <w:lang w:eastAsia="en-GB"/>
        </w:rPr>
        <w:t xml:space="preserve">via </w:t>
      </w:r>
      <w:r w:rsidR="007F6A07" w:rsidRPr="00F73549">
        <w:rPr>
          <w:rFonts w:ascii="Arial" w:eastAsia="Times New Roman" w:hAnsi="Arial" w:cs="Arial"/>
          <w:iCs/>
          <w:sz w:val="24"/>
          <w:szCs w:val="24"/>
          <w:lang w:eastAsia="en-GB"/>
        </w:rPr>
        <w:t xml:space="preserve">the originating agencies systems or </w:t>
      </w:r>
      <w:r w:rsidR="00A35C9A" w:rsidRPr="00F73549">
        <w:rPr>
          <w:rFonts w:ascii="Arial" w:eastAsia="Times New Roman" w:hAnsi="Arial" w:cs="Arial"/>
          <w:iCs/>
          <w:sz w:val="24"/>
          <w:szCs w:val="24"/>
          <w:lang w:eastAsia="en-GB"/>
        </w:rPr>
        <w:t xml:space="preserve">via </w:t>
      </w:r>
      <w:r w:rsidR="007F6A07" w:rsidRPr="00F73549">
        <w:rPr>
          <w:rFonts w:ascii="Arial" w:eastAsia="Times New Roman" w:hAnsi="Arial" w:cs="Arial"/>
          <w:iCs/>
          <w:sz w:val="24"/>
          <w:szCs w:val="24"/>
          <w:lang w:eastAsia="en-GB"/>
        </w:rPr>
        <w:t xml:space="preserve">the </w:t>
      </w:r>
      <w:r w:rsidR="00A35C9A" w:rsidRPr="00F73549">
        <w:rPr>
          <w:rFonts w:ascii="Arial" w:eastAsia="Times New Roman" w:hAnsi="Arial" w:cs="Arial"/>
          <w:iCs/>
          <w:sz w:val="24"/>
          <w:szCs w:val="24"/>
          <w:lang w:eastAsia="en-GB"/>
        </w:rPr>
        <w:t>National ANPR Service.</w:t>
      </w:r>
      <w:r w:rsidR="00644776" w:rsidRPr="00F73549">
        <w:rPr>
          <w:rFonts w:ascii="Arial" w:eastAsia="Times New Roman" w:hAnsi="Arial" w:cs="Arial"/>
          <w:iCs/>
          <w:sz w:val="24"/>
          <w:szCs w:val="24"/>
          <w:lang w:eastAsia="en-GB"/>
        </w:rPr>
        <w:t xml:space="preserve"> The National ANPR Service (NAS) is operated by police forces and other Law Enforcement Agencies the chief officers of which are Joint Controllers within the meaning of Section 58 Data Protection Act 2018.</w:t>
      </w:r>
    </w:p>
    <w:p w14:paraId="0C3F35A9" w14:textId="6FFA3D74" w:rsidR="007243FD" w:rsidRDefault="007243FD" w:rsidP="00E560DE">
      <w:pPr>
        <w:rPr>
          <w:rFonts w:ascii="Arial" w:eastAsia="Times New Roman" w:hAnsi="Arial" w:cs="Arial"/>
          <w:iCs/>
          <w:sz w:val="24"/>
          <w:szCs w:val="24"/>
          <w:lang w:eastAsia="en-GB"/>
        </w:rPr>
      </w:pPr>
    </w:p>
    <w:p w14:paraId="6E1479A8" w14:textId="77777777" w:rsidR="007243FD" w:rsidRPr="00F73549" w:rsidRDefault="007243FD" w:rsidP="00E560DE">
      <w:pPr>
        <w:rPr>
          <w:rFonts w:ascii="Arial" w:eastAsia="Times New Roman" w:hAnsi="Arial" w:cs="Arial"/>
          <w:iCs/>
          <w:sz w:val="24"/>
          <w:szCs w:val="24"/>
          <w:lang w:eastAsia="en-GB"/>
        </w:rPr>
      </w:pPr>
    </w:p>
    <w:p w14:paraId="3EB30198" w14:textId="77777777" w:rsidR="00C93DC5" w:rsidRPr="00BC1B58" w:rsidRDefault="00D21DA3" w:rsidP="00E560DE">
      <w:pPr>
        <w:pStyle w:val="Heading1"/>
        <w:spacing w:before="360"/>
      </w:pPr>
      <w:r w:rsidRPr="00D21DA3">
        <w:lastRenderedPageBreak/>
        <w:t>Who will my personal data be disclosed to by Lancashire Constabulary?</w:t>
      </w:r>
    </w:p>
    <w:p w14:paraId="4B4C8701" w14:textId="77777777" w:rsidR="00F41C5D" w:rsidRPr="00F73549" w:rsidRDefault="000C1801" w:rsidP="00E560DE">
      <w:pPr>
        <w:rPr>
          <w:rFonts w:ascii="Arial" w:eastAsia="Times New Roman" w:hAnsi="Arial" w:cs="Arial"/>
          <w:iCs/>
          <w:sz w:val="24"/>
          <w:szCs w:val="24"/>
          <w:lang w:eastAsia="en-GB"/>
        </w:rPr>
      </w:pPr>
      <w:r w:rsidRPr="00F73549">
        <w:rPr>
          <w:rFonts w:ascii="Arial" w:eastAsia="Times New Roman" w:hAnsi="Arial" w:cs="Arial"/>
          <w:iCs/>
          <w:sz w:val="24"/>
          <w:szCs w:val="24"/>
          <w:lang w:eastAsia="en-GB"/>
        </w:rPr>
        <w:t xml:space="preserve">Your registration number </w:t>
      </w:r>
      <w:r w:rsidR="00117B0A">
        <w:rPr>
          <w:rFonts w:ascii="Arial" w:eastAsia="Times New Roman" w:hAnsi="Arial" w:cs="Arial"/>
          <w:iCs/>
          <w:sz w:val="24"/>
          <w:szCs w:val="24"/>
          <w:lang w:eastAsia="en-GB"/>
        </w:rPr>
        <w:t xml:space="preserve">will be </w:t>
      </w:r>
      <w:r w:rsidR="00F41C5D">
        <w:rPr>
          <w:rFonts w:ascii="Arial" w:eastAsia="Times New Roman" w:hAnsi="Arial" w:cs="Arial"/>
          <w:iCs/>
          <w:sz w:val="24"/>
          <w:szCs w:val="24"/>
          <w:lang w:eastAsia="en-GB"/>
        </w:rPr>
        <w:t xml:space="preserve">uploaded to the </w:t>
      </w:r>
      <w:r w:rsidR="00F41C5D" w:rsidRPr="00F73549">
        <w:rPr>
          <w:rFonts w:ascii="Arial" w:eastAsia="Times New Roman" w:hAnsi="Arial" w:cs="Arial"/>
          <w:iCs/>
          <w:sz w:val="24"/>
          <w:szCs w:val="24"/>
          <w:lang w:eastAsia="en-GB"/>
        </w:rPr>
        <w:t>National ANPR Service</w:t>
      </w:r>
      <w:r w:rsidR="00F41C5D">
        <w:rPr>
          <w:rFonts w:ascii="Arial" w:eastAsia="Times New Roman" w:hAnsi="Arial" w:cs="Arial"/>
          <w:iCs/>
          <w:sz w:val="24"/>
          <w:szCs w:val="24"/>
          <w:lang w:eastAsia="en-GB"/>
        </w:rPr>
        <w:t xml:space="preserve">.  </w:t>
      </w:r>
      <w:r w:rsidR="00F41C5D" w:rsidRPr="00F73549">
        <w:rPr>
          <w:rFonts w:ascii="Arial" w:eastAsia="Times New Roman" w:hAnsi="Arial" w:cs="Arial"/>
          <w:iCs/>
          <w:sz w:val="24"/>
          <w:szCs w:val="24"/>
          <w:lang w:eastAsia="en-GB"/>
        </w:rPr>
        <w:t>The National ANPR Service (NAS) is operated by police forces and other Law Enforcement Agencies (LEA) the chief officers of which are Joint Controllers within the meaning of Section 58 Data Protection Act 2018.</w:t>
      </w:r>
    </w:p>
    <w:p w14:paraId="3EB3019E" w14:textId="77777777" w:rsidR="00D21DA3" w:rsidRPr="00BC1B58" w:rsidRDefault="00D21DA3" w:rsidP="00E560DE">
      <w:pPr>
        <w:pStyle w:val="Heading1"/>
        <w:spacing w:before="360"/>
      </w:pPr>
      <w:r w:rsidRPr="00D21DA3">
        <w:t>How long will my personal data be retained by Lancashire Constabulary?</w:t>
      </w:r>
    </w:p>
    <w:p w14:paraId="699A2F18" w14:textId="77777777" w:rsidR="00955F5B" w:rsidRPr="00CE2EF3" w:rsidRDefault="001E04C9" w:rsidP="00E560DE">
      <w:pPr>
        <w:spacing w:after="240"/>
        <w:rPr>
          <w:rFonts w:ascii="Arial" w:hAnsi="Arial" w:cs="Arial"/>
          <w:sz w:val="24"/>
          <w:szCs w:val="24"/>
        </w:rPr>
      </w:pPr>
      <w:r w:rsidRPr="00CE2EF3">
        <w:rPr>
          <w:rFonts w:ascii="Arial" w:hAnsi="Arial" w:cs="Arial"/>
          <w:sz w:val="24"/>
          <w:szCs w:val="24"/>
        </w:rPr>
        <w:t>Y</w:t>
      </w:r>
      <w:r w:rsidR="00F97EC5" w:rsidRPr="00CE2EF3">
        <w:rPr>
          <w:rFonts w:ascii="Arial" w:hAnsi="Arial" w:cs="Arial"/>
          <w:sz w:val="24"/>
          <w:szCs w:val="24"/>
        </w:rPr>
        <w:t xml:space="preserve">our </w:t>
      </w:r>
      <w:r w:rsidR="00000C0D" w:rsidRPr="00CE2EF3">
        <w:rPr>
          <w:rFonts w:ascii="Arial" w:hAnsi="Arial" w:cs="Arial"/>
          <w:sz w:val="24"/>
          <w:szCs w:val="24"/>
        </w:rPr>
        <w:t>personal</w:t>
      </w:r>
      <w:r w:rsidR="00F97EC5" w:rsidRPr="00CE2EF3">
        <w:rPr>
          <w:rFonts w:ascii="Arial" w:hAnsi="Arial" w:cs="Arial"/>
          <w:sz w:val="24"/>
          <w:szCs w:val="24"/>
        </w:rPr>
        <w:t xml:space="preserve"> </w:t>
      </w:r>
      <w:r w:rsidRPr="00CE2EF3">
        <w:rPr>
          <w:rFonts w:ascii="Arial" w:hAnsi="Arial" w:cs="Arial"/>
          <w:sz w:val="24"/>
          <w:szCs w:val="24"/>
        </w:rPr>
        <w:t>d</w:t>
      </w:r>
      <w:r w:rsidR="0051629A" w:rsidRPr="00CE2EF3">
        <w:rPr>
          <w:rFonts w:ascii="Arial" w:hAnsi="Arial" w:cs="Arial"/>
          <w:sz w:val="24"/>
          <w:szCs w:val="24"/>
        </w:rPr>
        <w:t xml:space="preserve">ata </w:t>
      </w:r>
      <w:r w:rsidRPr="00CE2EF3">
        <w:rPr>
          <w:rFonts w:ascii="Arial" w:hAnsi="Arial" w:cs="Arial"/>
          <w:sz w:val="24"/>
          <w:szCs w:val="24"/>
        </w:rPr>
        <w:t xml:space="preserve">will be </w:t>
      </w:r>
      <w:r w:rsidR="0051629A" w:rsidRPr="00CE2EF3">
        <w:rPr>
          <w:rFonts w:ascii="Arial" w:hAnsi="Arial" w:cs="Arial"/>
          <w:sz w:val="24"/>
          <w:szCs w:val="24"/>
        </w:rPr>
        <w:t xml:space="preserve">stored </w:t>
      </w:r>
      <w:r w:rsidRPr="00CE2EF3">
        <w:rPr>
          <w:rFonts w:ascii="Arial" w:hAnsi="Arial" w:cs="Arial"/>
          <w:sz w:val="24"/>
          <w:szCs w:val="24"/>
        </w:rPr>
        <w:t xml:space="preserve">in-line with the National ANPR Standards for Policing and Law Enforcement </w:t>
      </w:r>
      <w:r w:rsidR="00E5454E" w:rsidRPr="00CE2EF3">
        <w:rPr>
          <w:rFonts w:ascii="Arial" w:hAnsi="Arial" w:cs="Arial"/>
          <w:sz w:val="24"/>
          <w:szCs w:val="24"/>
        </w:rPr>
        <w:t xml:space="preserve">by Lancashire </w:t>
      </w:r>
      <w:r w:rsidR="00E604C8" w:rsidRPr="00CE2EF3">
        <w:rPr>
          <w:rFonts w:ascii="Arial" w:hAnsi="Arial" w:cs="Arial"/>
          <w:sz w:val="24"/>
          <w:szCs w:val="24"/>
        </w:rPr>
        <w:t>Constabulary</w:t>
      </w:r>
      <w:r w:rsidR="00E5454E" w:rsidRPr="00CE2EF3">
        <w:rPr>
          <w:rFonts w:ascii="Arial" w:hAnsi="Arial" w:cs="Arial"/>
          <w:sz w:val="24"/>
          <w:szCs w:val="24"/>
        </w:rPr>
        <w:t xml:space="preserve"> and </w:t>
      </w:r>
      <w:r w:rsidR="0051629A" w:rsidRPr="00CE2EF3">
        <w:rPr>
          <w:rFonts w:ascii="Arial" w:hAnsi="Arial" w:cs="Arial"/>
          <w:sz w:val="24"/>
          <w:szCs w:val="24"/>
        </w:rPr>
        <w:t xml:space="preserve">within </w:t>
      </w:r>
      <w:r w:rsidR="00E01000" w:rsidRPr="00CE2EF3">
        <w:rPr>
          <w:rFonts w:ascii="Arial" w:hAnsi="Arial" w:cs="Arial"/>
          <w:sz w:val="24"/>
          <w:szCs w:val="24"/>
        </w:rPr>
        <w:t xml:space="preserve">the National ANPR Service </w:t>
      </w:r>
      <w:r w:rsidR="0051629A" w:rsidRPr="00CE2EF3">
        <w:rPr>
          <w:rFonts w:ascii="Arial" w:hAnsi="Arial" w:cs="Arial"/>
          <w:sz w:val="24"/>
          <w:szCs w:val="24"/>
        </w:rPr>
        <w:t>for a period of 12 months</w:t>
      </w:r>
      <w:r w:rsidR="00946C36" w:rsidRPr="00CE2EF3">
        <w:rPr>
          <w:rFonts w:ascii="Arial" w:hAnsi="Arial" w:cs="Arial"/>
          <w:sz w:val="24"/>
          <w:szCs w:val="24"/>
        </w:rPr>
        <w:t xml:space="preserve">.  </w:t>
      </w:r>
      <w:r w:rsidR="0051629A" w:rsidRPr="00CE2EF3">
        <w:rPr>
          <w:rFonts w:ascii="Arial" w:hAnsi="Arial" w:cs="Arial"/>
          <w:sz w:val="24"/>
          <w:szCs w:val="24"/>
        </w:rPr>
        <w:t xml:space="preserve"> </w:t>
      </w:r>
    </w:p>
    <w:p w14:paraId="52EC3358" w14:textId="60B30DE7" w:rsidR="0051629A" w:rsidRPr="00CE2EF3" w:rsidRDefault="00955F5B" w:rsidP="00E560DE">
      <w:pPr>
        <w:spacing w:after="240"/>
        <w:rPr>
          <w:rFonts w:ascii="Arial" w:hAnsi="Arial" w:cs="Arial"/>
          <w:color w:val="1F2025"/>
          <w:sz w:val="24"/>
          <w:szCs w:val="24"/>
          <w:shd w:val="clear" w:color="auto" w:fill="FFFFFF"/>
        </w:rPr>
      </w:pPr>
      <w:r w:rsidRPr="00CE2EF3">
        <w:rPr>
          <w:rFonts w:ascii="Arial" w:hAnsi="Arial" w:cs="Arial"/>
          <w:color w:val="1F2025"/>
          <w:sz w:val="24"/>
          <w:szCs w:val="24"/>
          <w:shd w:val="clear" w:color="auto" w:fill="FFFFFF"/>
        </w:rPr>
        <w:t xml:space="preserve">Where data is of evidential or investigative value, it is retained </w:t>
      </w:r>
      <w:proofErr w:type="gramStart"/>
      <w:r w:rsidRPr="00CE2EF3">
        <w:rPr>
          <w:rFonts w:ascii="Arial" w:hAnsi="Arial" w:cs="Arial"/>
          <w:color w:val="1F2025"/>
          <w:sz w:val="24"/>
          <w:szCs w:val="24"/>
          <w:shd w:val="clear" w:color="auto" w:fill="FFFFFF"/>
        </w:rPr>
        <w:t>as long as</w:t>
      </w:r>
      <w:proofErr w:type="gramEnd"/>
      <w:r w:rsidRPr="00CE2EF3">
        <w:rPr>
          <w:rFonts w:ascii="Arial" w:hAnsi="Arial" w:cs="Arial"/>
          <w:color w:val="1F2025"/>
          <w:sz w:val="24"/>
          <w:szCs w:val="24"/>
          <w:shd w:val="clear" w:color="auto" w:fill="FFFFFF"/>
        </w:rPr>
        <w:t xml:space="preserve"> is necessary in accordance with the requirements of the Data Protection Act 2018, the College of Policing’s Authorised Professional Practice on the Management of Police Information, and Criminal Procedures and Investigations Act 1996.</w:t>
      </w:r>
    </w:p>
    <w:p w14:paraId="50294A3B" w14:textId="472EB52D" w:rsidR="008A7B4C" w:rsidRPr="00CE2EF3" w:rsidRDefault="008A7B4C" w:rsidP="00E560DE">
      <w:pPr>
        <w:spacing w:after="240"/>
        <w:rPr>
          <w:rFonts w:ascii="Arial" w:eastAsia="Times New Roman" w:hAnsi="Arial" w:cs="Arial"/>
          <w:sz w:val="24"/>
          <w:szCs w:val="24"/>
          <w:lang w:eastAsia="en-GB"/>
        </w:rPr>
      </w:pPr>
      <w:r w:rsidRPr="00CE2EF3">
        <w:rPr>
          <w:rFonts w:ascii="Arial" w:hAnsi="Arial" w:cs="Arial"/>
          <w:color w:val="1F2025"/>
          <w:sz w:val="24"/>
          <w:szCs w:val="24"/>
          <w:shd w:val="clear" w:color="auto" w:fill="FFFFFF"/>
        </w:rPr>
        <w:t>Details of vehicles of interest are deleted when no longer required or automatically deleted 28 days after their last revision, whichever is the sooner.</w:t>
      </w:r>
    </w:p>
    <w:p w14:paraId="3EB301A1" w14:textId="77777777" w:rsidR="00D21DA3" w:rsidRPr="00BC1B58" w:rsidRDefault="00D21DA3" w:rsidP="00E560DE">
      <w:pPr>
        <w:pStyle w:val="Heading1"/>
        <w:spacing w:before="360"/>
      </w:pPr>
      <w:r w:rsidRPr="00BC1B58">
        <w:t xml:space="preserve">Your rights </w:t>
      </w:r>
    </w:p>
    <w:p w14:paraId="3EB301A2" w14:textId="77777777" w:rsidR="00D21DA3" w:rsidRPr="00DB0AB2" w:rsidRDefault="00D21DA3" w:rsidP="00E560DE">
      <w:pPr>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2" w:history="1">
        <w:r w:rsidRPr="00DF2E4F">
          <w:rPr>
            <w:rStyle w:val="Hyperlink"/>
            <w:rFonts w:ascii="Arial" w:hAnsi="Arial" w:cs="Arial"/>
            <w:sz w:val="24"/>
            <w:szCs w:val="24"/>
          </w:rPr>
          <w:t>request a copy</w:t>
        </w:r>
      </w:hyperlink>
      <w:r w:rsidRPr="00CC4C68">
        <w:rPr>
          <w:rFonts w:ascii="Arial" w:hAnsi="Arial" w:cs="Arial"/>
          <w:i/>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14:paraId="3EB301A3" w14:textId="24E9C198" w:rsidR="00DF2E4F" w:rsidRDefault="00DF2E4F" w:rsidP="00E560DE">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3" w:history="1">
        <w:r w:rsidRPr="003F1C9E">
          <w:rPr>
            <w:rStyle w:val="Hyperlink"/>
            <w:rFonts w:ascii="Arial" w:hAnsi="Arial" w:cs="Arial"/>
            <w:sz w:val="24"/>
            <w:szCs w:val="24"/>
          </w:rPr>
          <w:t>Privacy Notice</w:t>
        </w:r>
      </w:hyperlink>
      <w:r w:rsidRPr="003F1C9E">
        <w:rPr>
          <w:rFonts w:ascii="Arial" w:hAnsi="Arial" w:cs="Arial"/>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14:paraId="3EB301A4" w14:textId="2E9334CF" w:rsidR="00DF2E4F" w:rsidRDefault="00DF2E4F" w:rsidP="00E560DE">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sidR="007D126C">
        <w:rPr>
          <w:rFonts w:ascii="Arial" w:eastAsia="Times New Roman" w:hAnsi="Arial" w:cs="Arial"/>
          <w:b/>
          <w:i/>
          <w:sz w:val="24"/>
          <w:szCs w:val="24"/>
          <w:lang w:eastAsia="en-GB"/>
        </w:rPr>
        <w:t>is:</w:t>
      </w:r>
      <w:r>
        <w:rPr>
          <w:rFonts w:ascii="Arial" w:eastAsia="Times New Roman" w:hAnsi="Arial" w:cs="Arial"/>
          <w:sz w:val="24"/>
          <w:szCs w:val="24"/>
          <w:lang w:eastAsia="en-GB"/>
        </w:rPr>
        <w:t xml:space="preserve"> </w:t>
      </w:r>
    </w:p>
    <w:p w14:paraId="3EB301A5"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14:paraId="3EB301A6"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14:paraId="3EB301A7" w14:textId="77777777" w:rsidR="00DF2E4F" w:rsidRDefault="00DF2E4F" w:rsidP="00E560DE">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14:paraId="3EB301A8" w14:textId="77777777" w:rsidR="00DF2E4F" w:rsidRDefault="00DF2E4F" w:rsidP="00E560DE">
      <w:pPr>
        <w:spacing w:after="0"/>
        <w:ind w:left="720"/>
        <w:rPr>
          <w:rFonts w:ascii="Arial" w:hAnsi="Arial" w:cs="Arial"/>
          <w:sz w:val="24"/>
          <w:szCs w:val="24"/>
        </w:rPr>
      </w:pPr>
      <w:r>
        <w:rPr>
          <w:rFonts w:ascii="Arial" w:hAnsi="Arial" w:cs="Arial"/>
          <w:sz w:val="24"/>
          <w:szCs w:val="24"/>
        </w:rPr>
        <w:t>Saunders Lane</w:t>
      </w:r>
    </w:p>
    <w:p w14:paraId="3EB301A9" w14:textId="77777777" w:rsidR="00DF2E4F" w:rsidRDefault="00DF2E4F" w:rsidP="00E560DE">
      <w:pPr>
        <w:spacing w:after="0"/>
        <w:ind w:left="720"/>
        <w:rPr>
          <w:rFonts w:ascii="Arial" w:hAnsi="Arial" w:cs="Arial"/>
          <w:sz w:val="24"/>
          <w:szCs w:val="24"/>
        </w:rPr>
      </w:pPr>
      <w:r>
        <w:rPr>
          <w:rFonts w:ascii="Arial" w:hAnsi="Arial" w:cs="Arial"/>
          <w:sz w:val="24"/>
          <w:szCs w:val="24"/>
        </w:rPr>
        <w:t>Hutton</w:t>
      </w:r>
    </w:p>
    <w:p w14:paraId="3EB301AA" w14:textId="77777777" w:rsidR="00DF2E4F" w:rsidRDefault="00DF2E4F" w:rsidP="00E560DE">
      <w:pPr>
        <w:ind w:left="720"/>
        <w:rPr>
          <w:rFonts w:ascii="Arial" w:hAnsi="Arial" w:cs="Arial"/>
          <w:sz w:val="24"/>
          <w:szCs w:val="24"/>
        </w:rPr>
      </w:pPr>
      <w:r>
        <w:rPr>
          <w:rFonts w:ascii="Arial" w:hAnsi="Arial" w:cs="Arial"/>
          <w:sz w:val="24"/>
          <w:szCs w:val="24"/>
        </w:rPr>
        <w:t>PR4 5SB</w:t>
      </w:r>
    </w:p>
    <w:p w14:paraId="3EB301AB" w14:textId="77777777" w:rsidR="00DF2E4F" w:rsidRPr="00D21DA3" w:rsidRDefault="00DF2E4F" w:rsidP="00DF2E4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w:t>
      </w:r>
      <w:r>
        <w:rPr>
          <w:rFonts w:ascii="Arial" w:eastAsia="Times New Roman" w:hAnsi="Arial" w:cs="Arial"/>
          <w:b/>
          <w:i/>
          <w:sz w:val="24"/>
          <w:szCs w:val="24"/>
          <w:lang w:eastAsia="en-GB"/>
        </w:rPr>
        <w:t>ulary’s Data Protection Officer</w:t>
      </w:r>
    </w:p>
    <w:p w14:paraId="3EB301AC"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The Data Protection Officer</w:t>
      </w:r>
    </w:p>
    <w:p w14:paraId="3EB301AD"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Lancashire Constabulary</w:t>
      </w:r>
    </w:p>
    <w:p w14:paraId="3EB301AE"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Police Headquarters</w:t>
      </w:r>
    </w:p>
    <w:p w14:paraId="3EB301AF"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Saunders Lane</w:t>
      </w:r>
    </w:p>
    <w:p w14:paraId="3EB301B0" w14:textId="77777777" w:rsidR="00DF2E4F" w:rsidRDefault="00DF2E4F" w:rsidP="00032660">
      <w:pPr>
        <w:spacing w:after="0" w:line="240" w:lineRule="auto"/>
        <w:ind w:left="720"/>
        <w:rPr>
          <w:rFonts w:ascii="Arial" w:hAnsi="Arial" w:cs="Arial"/>
          <w:sz w:val="24"/>
          <w:szCs w:val="24"/>
        </w:rPr>
      </w:pPr>
      <w:r>
        <w:rPr>
          <w:rFonts w:ascii="Arial" w:hAnsi="Arial" w:cs="Arial"/>
          <w:sz w:val="24"/>
          <w:szCs w:val="24"/>
        </w:rPr>
        <w:t>Hutton</w:t>
      </w:r>
    </w:p>
    <w:p w14:paraId="3EB301B1" w14:textId="77777777" w:rsidR="00DF2E4F" w:rsidRDefault="00DF2E4F" w:rsidP="00032660">
      <w:pPr>
        <w:spacing w:line="240" w:lineRule="auto"/>
        <w:ind w:left="720"/>
        <w:rPr>
          <w:rFonts w:ascii="Arial" w:hAnsi="Arial" w:cs="Arial"/>
          <w:sz w:val="24"/>
          <w:szCs w:val="24"/>
        </w:rPr>
      </w:pPr>
      <w:r>
        <w:rPr>
          <w:rFonts w:ascii="Arial" w:hAnsi="Arial" w:cs="Arial"/>
          <w:sz w:val="24"/>
          <w:szCs w:val="24"/>
        </w:rPr>
        <w:t xml:space="preserve">PR4 5SB </w:t>
      </w:r>
    </w:p>
    <w:p w14:paraId="3EB301B2" w14:textId="77777777" w:rsidR="00DF2E4F" w:rsidRPr="002750A7" w:rsidRDefault="00DF2E4F" w:rsidP="00DF2E4F">
      <w:pPr>
        <w:rPr>
          <w:rFonts w:ascii="Arial" w:hAnsi="Arial" w:cs="Arial"/>
          <w:sz w:val="24"/>
          <w:szCs w:val="24"/>
        </w:rPr>
      </w:pPr>
      <w:r>
        <w:rPr>
          <w:rFonts w:ascii="Arial" w:hAnsi="Arial" w:cs="Arial"/>
          <w:sz w:val="24"/>
          <w:szCs w:val="24"/>
        </w:rPr>
        <w:t xml:space="preserve">Email: </w:t>
      </w:r>
      <w:hyperlink r:id="rId14" w:history="1">
        <w:r w:rsidRPr="00CE2DDD">
          <w:rPr>
            <w:rStyle w:val="Hyperlink"/>
            <w:rFonts w:ascii="Arial" w:hAnsi="Arial" w:cs="Arial"/>
            <w:sz w:val="24"/>
            <w:szCs w:val="24"/>
          </w:rPr>
          <w:t>data.protection@lancashire.pnn.police.uk</w:t>
        </w:r>
      </w:hyperlink>
    </w:p>
    <w:p w14:paraId="3EB301B5" w14:textId="77777777" w:rsidR="00DF2E4F" w:rsidRPr="00BC1B58" w:rsidRDefault="00DF2E4F" w:rsidP="00BC1B58">
      <w:pPr>
        <w:pStyle w:val="Heading1"/>
      </w:pPr>
      <w:r w:rsidRPr="00BC1B58">
        <w:t>If you wish to Complain</w:t>
      </w:r>
    </w:p>
    <w:p w14:paraId="3EB301B6" w14:textId="77777777" w:rsidR="00DF2E4F" w:rsidRDefault="00DF2E4F" w:rsidP="00032660">
      <w:pPr>
        <w:spacing w:line="240" w:lineRule="auto"/>
        <w:rPr>
          <w:rFonts w:ascii="Arial" w:hAnsi="Arial" w:cs="Arial"/>
          <w:sz w:val="24"/>
          <w:szCs w:val="24"/>
        </w:rPr>
      </w:pPr>
      <w:r>
        <w:rPr>
          <w:rFonts w:ascii="Arial" w:hAnsi="Arial" w:cs="Arial"/>
          <w:sz w:val="24"/>
          <w:szCs w:val="24"/>
        </w:rPr>
        <w:lastRenderedPageBreak/>
        <w:t xml:space="preserve">The Information Commissioner is the independent regulator responsible for enforcing the Data Protection Act and advising on privacy rights.  The information Commissioner’s Office contact details are as follows:  </w:t>
      </w:r>
    </w:p>
    <w:p w14:paraId="3EB301B7" w14:textId="77777777" w:rsidR="00DF2E4F" w:rsidRDefault="00DF2E4F" w:rsidP="00032660">
      <w:pPr>
        <w:spacing w:line="240" w:lineRule="auto"/>
        <w:rPr>
          <w:rFonts w:ascii="Arial" w:hAnsi="Arial" w:cs="Arial"/>
          <w:sz w:val="24"/>
          <w:szCs w:val="24"/>
        </w:rPr>
      </w:pPr>
      <w:r>
        <w:rPr>
          <w:rFonts w:ascii="Arial" w:hAnsi="Arial" w:cs="Arial"/>
          <w:sz w:val="24"/>
          <w:szCs w:val="24"/>
        </w:rPr>
        <w:t xml:space="preserve">The Information Commissioner’s Office can be contacted as follows:  </w:t>
      </w:r>
    </w:p>
    <w:p w14:paraId="3EB301B8" w14:textId="77777777" w:rsidR="00DF2E4F" w:rsidRDefault="00DF2E4F" w:rsidP="00032660">
      <w:pPr>
        <w:spacing w:line="240" w:lineRule="auto"/>
        <w:rPr>
          <w:rFonts w:ascii="Arial" w:hAnsi="Arial" w:cs="Arial"/>
          <w:sz w:val="24"/>
          <w:szCs w:val="24"/>
        </w:rPr>
      </w:pPr>
      <w:r>
        <w:rPr>
          <w:rFonts w:ascii="Arial" w:hAnsi="Arial" w:cs="Arial"/>
          <w:sz w:val="24"/>
          <w:szCs w:val="24"/>
        </w:rPr>
        <w:t>Telephone: 0303 123 1113</w:t>
      </w:r>
    </w:p>
    <w:p w14:paraId="3EB301B9" w14:textId="77777777" w:rsidR="00DF2E4F" w:rsidRDefault="00DF2E4F" w:rsidP="00032660">
      <w:pPr>
        <w:spacing w:line="240" w:lineRule="auto"/>
        <w:rPr>
          <w:rFonts w:ascii="Arial" w:hAnsi="Arial" w:cs="Arial"/>
          <w:sz w:val="24"/>
          <w:szCs w:val="24"/>
        </w:rPr>
      </w:pPr>
      <w:r>
        <w:rPr>
          <w:rFonts w:ascii="Arial" w:hAnsi="Arial" w:cs="Arial"/>
          <w:sz w:val="24"/>
          <w:szCs w:val="24"/>
        </w:rPr>
        <w:t xml:space="preserve">Website: </w:t>
      </w:r>
      <w:hyperlink r:id="rId15" w:history="1">
        <w:r w:rsidRPr="00F40159">
          <w:rPr>
            <w:rStyle w:val="Hyperlink"/>
            <w:rFonts w:ascii="Arial" w:hAnsi="Arial" w:cs="Arial"/>
            <w:sz w:val="24"/>
            <w:szCs w:val="24"/>
          </w:rPr>
          <w:t>https://ico.org.uk/make-a-complaint/</w:t>
        </w:r>
      </w:hyperlink>
    </w:p>
    <w:p w14:paraId="3EB301BA" w14:textId="77777777" w:rsidR="00DF2E4F" w:rsidRDefault="00DF2E4F" w:rsidP="00032660">
      <w:pPr>
        <w:spacing w:after="0"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14:paraId="3EB301BB"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Wycliffe House</w:t>
      </w:r>
    </w:p>
    <w:p w14:paraId="3EB301BC"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Wilmslow</w:t>
      </w:r>
    </w:p>
    <w:p w14:paraId="3EB301BD" w14:textId="77777777" w:rsidR="00DF2E4F" w:rsidRDefault="00DF2E4F" w:rsidP="00032660">
      <w:pPr>
        <w:spacing w:after="0" w:line="240" w:lineRule="auto"/>
        <w:ind w:firstLine="720"/>
        <w:rPr>
          <w:rFonts w:ascii="Arial" w:hAnsi="Arial" w:cs="Arial"/>
          <w:sz w:val="24"/>
          <w:szCs w:val="24"/>
        </w:rPr>
      </w:pPr>
      <w:r>
        <w:rPr>
          <w:rFonts w:ascii="Arial" w:hAnsi="Arial" w:cs="Arial"/>
          <w:sz w:val="24"/>
          <w:szCs w:val="24"/>
        </w:rPr>
        <w:t>Cheshire</w:t>
      </w:r>
    </w:p>
    <w:p w14:paraId="3EB301BF" w14:textId="4BD639D2" w:rsidR="00D21DA3" w:rsidRDefault="00DF2E4F" w:rsidP="00032660">
      <w:pPr>
        <w:spacing w:line="240" w:lineRule="auto"/>
        <w:ind w:firstLine="720"/>
        <w:rPr>
          <w:rFonts w:ascii="Arial" w:hAnsi="Arial" w:cs="Arial"/>
          <w:sz w:val="24"/>
          <w:szCs w:val="24"/>
        </w:rPr>
      </w:pPr>
      <w:r>
        <w:rPr>
          <w:rFonts w:ascii="Arial" w:hAnsi="Arial" w:cs="Arial"/>
          <w:sz w:val="24"/>
          <w:szCs w:val="24"/>
        </w:rPr>
        <w:t>SK9 5AF</w:t>
      </w:r>
    </w:p>
    <w:sectPr w:rsidR="00D21DA3" w:rsidSect="0082043D">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B4AF" w14:textId="77777777" w:rsidR="000D6A1D" w:rsidRDefault="000D6A1D" w:rsidP="008F19FF">
      <w:pPr>
        <w:spacing w:after="0" w:line="240" w:lineRule="auto"/>
      </w:pPr>
      <w:r>
        <w:separator/>
      </w:r>
    </w:p>
  </w:endnote>
  <w:endnote w:type="continuationSeparator" w:id="0">
    <w:p w14:paraId="1C41A7DF" w14:textId="77777777" w:rsidR="000D6A1D" w:rsidRDefault="000D6A1D"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3EB301CB" w14:textId="77777777" w:rsidR="00BC1B58" w:rsidRDefault="00BC1B58"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BC1B58" w14:paraId="3EB301CE" w14:textId="77777777" w:rsidTr="00ED2CBE">
          <w:tc>
            <w:tcPr>
              <w:tcW w:w="4638" w:type="dxa"/>
            </w:tcPr>
            <w:p w14:paraId="3EB301CC" w14:textId="07FA21BF" w:rsidR="00BC1B58" w:rsidRPr="00942513" w:rsidRDefault="00AB37BF" w:rsidP="003520CD">
              <w:pPr>
                <w:pStyle w:val="Header"/>
              </w:pPr>
              <w:r>
                <w:t>ANPR Specific Privacy Notice</w:t>
              </w:r>
            </w:p>
          </w:tc>
          <w:tc>
            <w:tcPr>
              <w:tcW w:w="4990" w:type="dxa"/>
            </w:tcPr>
            <w:sdt>
              <w:sdtPr>
                <w:id w:val="-319812026"/>
                <w:docPartObj>
                  <w:docPartGallery w:val="Page Numbers (Top of Page)"/>
                  <w:docPartUnique/>
                </w:docPartObj>
              </w:sdtPr>
              <w:sdtEndPr/>
              <w:sdtContent>
                <w:p w14:paraId="3EB301CD" w14:textId="77777777" w:rsidR="00BC1B58" w:rsidRDefault="00BC1B58"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957706">
                    <w:rPr>
                      <w:b/>
                      <w:bCs/>
                      <w:noProof/>
                    </w:rPr>
                    <w:t>5</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957706">
                    <w:rPr>
                      <w:b/>
                      <w:bCs/>
                      <w:noProof/>
                    </w:rPr>
                    <w:t>6</w:t>
                  </w:r>
                  <w:r w:rsidRPr="00942513">
                    <w:rPr>
                      <w:b/>
                      <w:bCs/>
                      <w:sz w:val="24"/>
                      <w:szCs w:val="24"/>
                    </w:rPr>
                    <w:fldChar w:fldCharType="end"/>
                  </w:r>
                </w:p>
              </w:sdtContent>
            </w:sdt>
          </w:tc>
        </w:tr>
      </w:tbl>
      <w:p w14:paraId="3EB301CF" w14:textId="77777777" w:rsidR="00BC1B58" w:rsidRDefault="002B6B49" w:rsidP="00F865CD">
        <w:pPr>
          <w:pStyle w:val="Head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879B" w14:textId="77777777" w:rsidR="000D6A1D" w:rsidRDefault="000D6A1D" w:rsidP="008F19FF">
      <w:pPr>
        <w:spacing w:after="0" w:line="240" w:lineRule="auto"/>
      </w:pPr>
      <w:r>
        <w:separator/>
      </w:r>
    </w:p>
  </w:footnote>
  <w:footnote w:type="continuationSeparator" w:id="0">
    <w:p w14:paraId="6674525F" w14:textId="77777777" w:rsidR="000D6A1D" w:rsidRDefault="000D6A1D" w:rsidP="008F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6210"/>
    <w:multiLevelType w:val="hybridMultilevel"/>
    <w:tmpl w:val="BBDEE7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1" w15:restartNumberingAfterBreak="0">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D14A1"/>
    <w:multiLevelType w:val="hybridMultilevel"/>
    <w:tmpl w:val="4C0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847521"/>
    <w:multiLevelType w:val="hybridMultilevel"/>
    <w:tmpl w:val="8B2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41EE7"/>
    <w:multiLevelType w:val="hybridMultilevel"/>
    <w:tmpl w:val="562434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ED6227"/>
    <w:multiLevelType w:val="multilevel"/>
    <w:tmpl w:val="9962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A1B27"/>
    <w:multiLevelType w:val="hybridMultilevel"/>
    <w:tmpl w:val="A344F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A234B"/>
    <w:multiLevelType w:val="hybridMultilevel"/>
    <w:tmpl w:val="7278E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F66AA"/>
    <w:multiLevelType w:val="multilevel"/>
    <w:tmpl w:val="92A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D2DFC"/>
    <w:multiLevelType w:val="hybridMultilevel"/>
    <w:tmpl w:val="D26C2328"/>
    <w:lvl w:ilvl="0" w:tplc="1CCC2DD8">
      <w:start w:val="1"/>
      <w:numFmt w:val="bullet"/>
      <w:lvlText w:val=""/>
      <w:lvlJc w:val="left"/>
      <w:pPr>
        <w:ind w:left="720" w:hanging="360"/>
      </w:pPr>
      <w:rPr>
        <w:rFonts w:ascii="Symbol" w:hAnsi="Symbol" w:hint="default"/>
      </w:rPr>
    </w:lvl>
    <w:lvl w:ilvl="1" w:tplc="30EACE8A">
      <w:start w:val="1"/>
      <w:numFmt w:val="bullet"/>
      <w:lvlText w:val="o"/>
      <w:lvlJc w:val="left"/>
      <w:pPr>
        <w:ind w:left="1440" w:hanging="360"/>
      </w:pPr>
      <w:rPr>
        <w:rFonts w:ascii="Courier New" w:hAnsi="Courier New" w:cs="Times New Roman" w:hint="default"/>
      </w:rPr>
    </w:lvl>
    <w:lvl w:ilvl="2" w:tplc="076C02DE">
      <w:start w:val="1"/>
      <w:numFmt w:val="bullet"/>
      <w:lvlText w:val=""/>
      <w:lvlJc w:val="left"/>
      <w:pPr>
        <w:ind w:left="2160" w:hanging="360"/>
      </w:pPr>
      <w:rPr>
        <w:rFonts w:ascii="Wingdings" w:hAnsi="Wingdings" w:hint="default"/>
      </w:rPr>
    </w:lvl>
    <w:lvl w:ilvl="3" w:tplc="3D5C60C6">
      <w:start w:val="1"/>
      <w:numFmt w:val="bullet"/>
      <w:lvlText w:val=""/>
      <w:lvlJc w:val="left"/>
      <w:pPr>
        <w:ind w:left="2880" w:hanging="360"/>
      </w:pPr>
      <w:rPr>
        <w:rFonts w:ascii="Symbol" w:hAnsi="Symbol" w:hint="default"/>
      </w:rPr>
    </w:lvl>
    <w:lvl w:ilvl="4" w:tplc="FF724D40">
      <w:start w:val="1"/>
      <w:numFmt w:val="bullet"/>
      <w:lvlText w:val="o"/>
      <w:lvlJc w:val="left"/>
      <w:pPr>
        <w:ind w:left="3600" w:hanging="360"/>
      </w:pPr>
      <w:rPr>
        <w:rFonts w:ascii="Courier New" w:hAnsi="Courier New" w:cs="Times New Roman" w:hint="default"/>
      </w:rPr>
    </w:lvl>
    <w:lvl w:ilvl="5" w:tplc="12B03FCE">
      <w:start w:val="1"/>
      <w:numFmt w:val="bullet"/>
      <w:lvlText w:val=""/>
      <w:lvlJc w:val="left"/>
      <w:pPr>
        <w:ind w:left="4320" w:hanging="360"/>
      </w:pPr>
      <w:rPr>
        <w:rFonts w:ascii="Wingdings" w:hAnsi="Wingdings" w:hint="default"/>
      </w:rPr>
    </w:lvl>
    <w:lvl w:ilvl="6" w:tplc="1A4E972A">
      <w:start w:val="1"/>
      <w:numFmt w:val="bullet"/>
      <w:lvlText w:val=""/>
      <w:lvlJc w:val="left"/>
      <w:pPr>
        <w:ind w:left="5040" w:hanging="360"/>
      </w:pPr>
      <w:rPr>
        <w:rFonts w:ascii="Symbol" w:hAnsi="Symbol" w:hint="default"/>
      </w:rPr>
    </w:lvl>
    <w:lvl w:ilvl="7" w:tplc="D3226C52">
      <w:start w:val="1"/>
      <w:numFmt w:val="bullet"/>
      <w:lvlText w:val="o"/>
      <w:lvlJc w:val="left"/>
      <w:pPr>
        <w:ind w:left="5760" w:hanging="360"/>
      </w:pPr>
      <w:rPr>
        <w:rFonts w:ascii="Courier New" w:hAnsi="Courier New" w:cs="Times New Roman" w:hint="default"/>
      </w:rPr>
    </w:lvl>
    <w:lvl w:ilvl="8" w:tplc="25EAE4E8">
      <w:start w:val="1"/>
      <w:numFmt w:val="bullet"/>
      <w:lvlText w:val=""/>
      <w:lvlJc w:val="left"/>
      <w:pPr>
        <w:ind w:left="6480" w:hanging="360"/>
      </w:pPr>
      <w:rPr>
        <w:rFonts w:ascii="Wingdings" w:hAnsi="Wingdings" w:hint="default"/>
      </w:rPr>
    </w:lvl>
  </w:abstractNum>
  <w:abstractNum w:abstractNumId="45" w15:restartNumberingAfterBreak="0">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089645">
    <w:abstractNumId w:val="48"/>
  </w:num>
  <w:num w:numId="2" w16cid:durableId="332730997">
    <w:abstractNumId w:val="36"/>
  </w:num>
  <w:num w:numId="3" w16cid:durableId="1555001704">
    <w:abstractNumId w:val="9"/>
  </w:num>
  <w:num w:numId="4" w16cid:durableId="1740442753">
    <w:abstractNumId w:val="14"/>
  </w:num>
  <w:num w:numId="5" w16cid:durableId="1553691281">
    <w:abstractNumId w:val="1"/>
  </w:num>
  <w:num w:numId="6" w16cid:durableId="374351310">
    <w:abstractNumId w:val="4"/>
  </w:num>
  <w:num w:numId="7" w16cid:durableId="860095089">
    <w:abstractNumId w:val="3"/>
  </w:num>
  <w:num w:numId="8" w16cid:durableId="1562061853">
    <w:abstractNumId w:val="35"/>
  </w:num>
  <w:num w:numId="9" w16cid:durableId="1068579107">
    <w:abstractNumId w:val="15"/>
  </w:num>
  <w:num w:numId="10" w16cid:durableId="46880611">
    <w:abstractNumId w:val="6"/>
  </w:num>
  <w:num w:numId="11" w16cid:durableId="621689012">
    <w:abstractNumId w:val="38"/>
  </w:num>
  <w:num w:numId="12" w16cid:durableId="1065295259">
    <w:abstractNumId w:val="10"/>
  </w:num>
  <w:num w:numId="13" w16cid:durableId="597519024">
    <w:abstractNumId w:val="22"/>
  </w:num>
  <w:num w:numId="14" w16cid:durableId="1647126313">
    <w:abstractNumId w:val="19"/>
  </w:num>
  <w:num w:numId="15" w16cid:durableId="410976380">
    <w:abstractNumId w:val="25"/>
  </w:num>
  <w:num w:numId="16" w16cid:durableId="1985423334">
    <w:abstractNumId w:val="47"/>
  </w:num>
  <w:num w:numId="17" w16cid:durableId="1736467597">
    <w:abstractNumId w:val="20"/>
  </w:num>
  <w:num w:numId="18" w16cid:durableId="2115785144">
    <w:abstractNumId w:val="37"/>
  </w:num>
  <w:num w:numId="19" w16cid:durableId="413867676">
    <w:abstractNumId w:val="5"/>
  </w:num>
  <w:num w:numId="20" w16cid:durableId="1091589743">
    <w:abstractNumId w:val="29"/>
  </w:num>
  <w:num w:numId="21" w16cid:durableId="1737587100">
    <w:abstractNumId w:val="40"/>
  </w:num>
  <w:num w:numId="22" w16cid:durableId="1153528337">
    <w:abstractNumId w:val="39"/>
  </w:num>
  <w:num w:numId="23" w16cid:durableId="1196116509">
    <w:abstractNumId w:val="27"/>
  </w:num>
  <w:num w:numId="24" w16cid:durableId="1411927413">
    <w:abstractNumId w:val="18"/>
  </w:num>
  <w:num w:numId="25" w16cid:durableId="381251887">
    <w:abstractNumId w:val="42"/>
  </w:num>
  <w:num w:numId="26" w16cid:durableId="1258175046">
    <w:abstractNumId w:val="32"/>
  </w:num>
  <w:num w:numId="27" w16cid:durableId="1617757239">
    <w:abstractNumId w:val="30"/>
  </w:num>
  <w:num w:numId="28" w16cid:durableId="96483291">
    <w:abstractNumId w:val="33"/>
  </w:num>
  <w:num w:numId="29" w16cid:durableId="1760445047">
    <w:abstractNumId w:val="46"/>
  </w:num>
  <w:num w:numId="30" w16cid:durableId="506872401">
    <w:abstractNumId w:val="45"/>
  </w:num>
  <w:num w:numId="31" w16cid:durableId="2113629117">
    <w:abstractNumId w:val="43"/>
  </w:num>
  <w:num w:numId="32" w16cid:durableId="1500316043">
    <w:abstractNumId w:val="21"/>
  </w:num>
  <w:num w:numId="33" w16cid:durableId="1752584133">
    <w:abstractNumId w:val="24"/>
  </w:num>
  <w:num w:numId="34" w16cid:durableId="1089690620">
    <w:abstractNumId w:val="17"/>
  </w:num>
  <w:num w:numId="35" w16cid:durableId="253561813">
    <w:abstractNumId w:val="11"/>
  </w:num>
  <w:num w:numId="36" w16cid:durableId="222984239">
    <w:abstractNumId w:val="13"/>
  </w:num>
  <w:num w:numId="37" w16cid:durableId="22440160">
    <w:abstractNumId w:val="26"/>
  </w:num>
  <w:num w:numId="38" w16cid:durableId="547228196">
    <w:abstractNumId w:val="16"/>
  </w:num>
  <w:num w:numId="39" w16cid:durableId="2061784722">
    <w:abstractNumId w:val="28"/>
  </w:num>
  <w:num w:numId="40" w16cid:durableId="24841330">
    <w:abstractNumId w:val="7"/>
  </w:num>
  <w:num w:numId="41" w16cid:durableId="1619145805">
    <w:abstractNumId w:val="23"/>
  </w:num>
  <w:num w:numId="42" w16cid:durableId="1479420791">
    <w:abstractNumId w:val="41"/>
  </w:num>
  <w:num w:numId="43" w16cid:durableId="1774204861">
    <w:abstractNumId w:val="8"/>
  </w:num>
  <w:num w:numId="44" w16cid:durableId="409472831">
    <w:abstractNumId w:val="2"/>
  </w:num>
  <w:num w:numId="45" w16cid:durableId="1445463542">
    <w:abstractNumId w:val="31"/>
  </w:num>
  <w:num w:numId="46" w16cid:durableId="330989162">
    <w:abstractNumId w:val="44"/>
  </w:num>
  <w:num w:numId="47" w16cid:durableId="1480607532">
    <w:abstractNumId w:val="34"/>
  </w:num>
  <w:num w:numId="48" w16cid:durableId="1764718936">
    <w:abstractNumId w:val="12"/>
  </w:num>
  <w:num w:numId="49" w16cid:durableId="95167215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05"/>
    <w:rsid w:val="00000C0D"/>
    <w:rsid w:val="00006285"/>
    <w:rsid w:val="00014F5F"/>
    <w:rsid w:val="000215B7"/>
    <w:rsid w:val="000242BD"/>
    <w:rsid w:val="000251F6"/>
    <w:rsid w:val="00025C7D"/>
    <w:rsid w:val="00030C2D"/>
    <w:rsid w:val="00032660"/>
    <w:rsid w:val="000341BF"/>
    <w:rsid w:val="000357C8"/>
    <w:rsid w:val="00040DDF"/>
    <w:rsid w:val="00047603"/>
    <w:rsid w:val="0004774C"/>
    <w:rsid w:val="000555BB"/>
    <w:rsid w:val="00061807"/>
    <w:rsid w:val="00063FA1"/>
    <w:rsid w:val="000777FB"/>
    <w:rsid w:val="000867A9"/>
    <w:rsid w:val="00096E2B"/>
    <w:rsid w:val="000977D0"/>
    <w:rsid w:val="000A3D0E"/>
    <w:rsid w:val="000A5EA5"/>
    <w:rsid w:val="000A5F20"/>
    <w:rsid w:val="000B37A1"/>
    <w:rsid w:val="000B597F"/>
    <w:rsid w:val="000B6C0B"/>
    <w:rsid w:val="000C1801"/>
    <w:rsid w:val="000C4BEF"/>
    <w:rsid w:val="000C4EDE"/>
    <w:rsid w:val="000C5345"/>
    <w:rsid w:val="000D2E76"/>
    <w:rsid w:val="000D6A1D"/>
    <w:rsid w:val="000D74FA"/>
    <w:rsid w:val="000D74FC"/>
    <w:rsid w:val="000E0A64"/>
    <w:rsid w:val="000E4E3B"/>
    <w:rsid w:val="000F0677"/>
    <w:rsid w:val="000F71A9"/>
    <w:rsid w:val="00105F72"/>
    <w:rsid w:val="001071DD"/>
    <w:rsid w:val="00117B0A"/>
    <w:rsid w:val="00127CAA"/>
    <w:rsid w:val="0013322F"/>
    <w:rsid w:val="00135A6C"/>
    <w:rsid w:val="00144267"/>
    <w:rsid w:val="00152DE1"/>
    <w:rsid w:val="00153AD4"/>
    <w:rsid w:val="00161655"/>
    <w:rsid w:val="0016674F"/>
    <w:rsid w:val="001739D1"/>
    <w:rsid w:val="00181D06"/>
    <w:rsid w:val="0019038E"/>
    <w:rsid w:val="001954DA"/>
    <w:rsid w:val="00197830"/>
    <w:rsid w:val="001B2EBD"/>
    <w:rsid w:val="001B333C"/>
    <w:rsid w:val="001D0680"/>
    <w:rsid w:val="001D3C9E"/>
    <w:rsid w:val="001E04C9"/>
    <w:rsid w:val="001E336C"/>
    <w:rsid w:val="001E4240"/>
    <w:rsid w:val="001E71DD"/>
    <w:rsid w:val="001E799D"/>
    <w:rsid w:val="001F15F3"/>
    <w:rsid w:val="001F7D01"/>
    <w:rsid w:val="001F7F28"/>
    <w:rsid w:val="0020268A"/>
    <w:rsid w:val="00203598"/>
    <w:rsid w:val="00207B06"/>
    <w:rsid w:val="002268A3"/>
    <w:rsid w:val="002277A5"/>
    <w:rsid w:val="0023009A"/>
    <w:rsid w:val="00231124"/>
    <w:rsid w:val="00233DF2"/>
    <w:rsid w:val="0024486E"/>
    <w:rsid w:val="00244CF9"/>
    <w:rsid w:val="00252613"/>
    <w:rsid w:val="00262D6A"/>
    <w:rsid w:val="00263DBC"/>
    <w:rsid w:val="002657C2"/>
    <w:rsid w:val="00266DA9"/>
    <w:rsid w:val="00267265"/>
    <w:rsid w:val="002749A8"/>
    <w:rsid w:val="00280718"/>
    <w:rsid w:val="002957CD"/>
    <w:rsid w:val="00297ADD"/>
    <w:rsid w:val="002A7805"/>
    <w:rsid w:val="002B6B49"/>
    <w:rsid w:val="002B72EA"/>
    <w:rsid w:val="002C4CCF"/>
    <w:rsid w:val="002D5C3B"/>
    <w:rsid w:val="002D5E74"/>
    <w:rsid w:val="00301A6A"/>
    <w:rsid w:val="0030707C"/>
    <w:rsid w:val="003131F0"/>
    <w:rsid w:val="003150EB"/>
    <w:rsid w:val="00326943"/>
    <w:rsid w:val="00335164"/>
    <w:rsid w:val="003442DB"/>
    <w:rsid w:val="003520CD"/>
    <w:rsid w:val="00353E13"/>
    <w:rsid w:val="003556B6"/>
    <w:rsid w:val="0037774A"/>
    <w:rsid w:val="00380408"/>
    <w:rsid w:val="003842BC"/>
    <w:rsid w:val="0039166E"/>
    <w:rsid w:val="00391671"/>
    <w:rsid w:val="003A7A8F"/>
    <w:rsid w:val="003C29C9"/>
    <w:rsid w:val="003C6775"/>
    <w:rsid w:val="003F1B1C"/>
    <w:rsid w:val="003F7C07"/>
    <w:rsid w:val="00411109"/>
    <w:rsid w:val="00411AE3"/>
    <w:rsid w:val="00413AD4"/>
    <w:rsid w:val="004156E3"/>
    <w:rsid w:val="00460906"/>
    <w:rsid w:val="00461CFA"/>
    <w:rsid w:val="00481BF4"/>
    <w:rsid w:val="004A670A"/>
    <w:rsid w:val="004B36D8"/>
    <w:rsid w:val="004B47D7"/>
    <w:rsid w:val="004B4EA7"/>
    <w:rsid w:val="004B76EC"/>
    <w:rsid w:val="004D25AB"/>
    <w:rsid w:val="004D2ACC"/>
    <w:rsid w:val="004F202A"/>
    <w:rsid w:val="004F45D6"/>
    <w:rsid w:val="005058A8"/>
    <w:rsid w:val="005070FD"/>
    <w:rsid w:val="00511E3B"/>
    <w:rsid w:val="00515890"/>
    <w:rsid w:val="0051629A"/>
    <w:rsid w:val="0052578A"/>
    <w:rsid w:val="00526953"/>
    <w:rsid w:val="00533808"/>
    <w:rsid w:val="005340E6"/>
    <w:rsid w:val="00536C52"/>
    <w:rsid w:val="00541122"/>
    <w:rsid w:val="00543749"/>
    <w:rsid w:val="00552D8E"/>
    <w:rsid w:val="0055680A"/>
    <w:rsid w:val="005618DF"/>
    <w:rsid w:val="00566C6C"/>
    <w:rsid w:val="00581DED"/>
    <w:rsid w:val="00582C36"/>
    <w:rsid w:val="005862D8"/>
    <w:rsid w:val="00595F90"/>
    <w:rsid w:val="00596BEC"/>
    <w:rsid w:val="00597270"/>
    <w:rsid w:val="005A4A47"/>
    <w:rsid w:val="005B1205"/>
    <w:rsid w:val="005C0E22"/>
    <w:rsid w:val="005D3C57"/>
    <w:rsid w:val="005E1455"/>
    <w:rsid w:val="00617D3A"/>
    <w:rsid w:val="0063799B"/>
    <w:rsid w:val="00644776"/>
    <w:rsid w:val="00650725"/>
    <w:rsid w:val="0065641B"/>
    <w:rsid w:val="006641E5"/>
    <w:rsid w:val="00672E92"/>
    <w:rsid w:val="006806E0"/>
    <w:rsid w:val="00685885"/>
    <w:rsid w:val="006945AD"/>
    <w:rsid w:val="006A63F0"/>
    <w:rsid w:val="006C1380"/>
    <w:rsid w:val="006C4752"/>
    <w:rsid w:val="006C6A41"/>
    <w:rsid w:val="006E6265"/>
    <w:rsid w:val="006E76EC"/>
    <w:rsid w:val="00705A39"/>
    <w:rsid w:val="0070760C"/>
    <w:rsid w:val="00713E99"/>
    <w:rsid w:val="00724120"/>
    <w:rsid w:val="007243FD"/>
    <w:rsid w:val="00724B52"/>
    <w:rsid w:val="0072575D"/>
    <w:rsid w:val="00727B1C"/>
    <w:rsid w:val="00727F12"/>
    <w:rsid w:val="00750A7E"/>
    <w:rsid w:val="00750CA1"/>
    <w:rsid w:val="007664FF"/>
    <w:rsid w:val="00767C53"/>
    <w:rsid w:val="00792A75"/>
    <w:rsid w:val="007952AB"/>
    <w:rsid w:val="00796835"/>
    <w:rsid w:val="007A0F0E"/>
    <w:rsid w:val="007C4BCA"/>
    <w:rsid w:val="007D126C"/>
    <w:rsid w:val="007E3D4D"/>
    <w:rsid w:val="007F05FD"/>
    <w:rsid w:val="007F6A07"/>
    <w:rsid w:val="00800A76"/>
    <w:rsid w:val="008060B6"/>
    <w:rsid w:val="00806FA8"/>
    <w:rsid w:val="0082043D"/>
    <w:rsid w:val="0082583A"/>
    <w:rsid w:val="00835945"/>
    <w:rsid w:val="00837F93"/>
    <w:rsid w:val="008429ED"/>
    <w:rsid w:val="00853FD0"/>
    <w:rsid w:val="00864A19"/>
    <w:rsid w:val="00870B53"/>
    <w:rsid w:val="00875ABF"/>
    <w:rsid w:val="00876C4E"/>
    <w:rsid w:val="00876D1F"/>
    <w:rsid w:val="00877591"/>
    <w:rsid w:val="00877A77"/>
    <w:rsid w:val="00882359"/>
    <w:rsid w:val="0088250F"/>
    <w:rsid w:val="008830AD"/>
    <w:rsid w:val="008954A0"/>
    <w:rsid w:val="008A29FC"/>
    <w:rsid w:val="008A7B4C"/>
    <w:rsid w:val="008C12D0"/>
    <w:rsid w:val="008D1D29"/>
    <w:rsid w:val="008D6ED2"/>
    <w:rsid w:val="008D7517"/>
    <w:rsid w:val="008F19FF"/>
    <w:rsid w:val="008F3153"/>
    <w:rsid w:val="00903116"/>
    <w:rsid w:val="00914376"/>
    <w:rsid w:val="009143C9"/>
    <w:rsid w:val="00915728"/>
    <w:rsid w:val="00917067"/>
    <w:rsid w:val="00946C36"/>
    <w:rsid w:val="00955723"/>
    <w:rsid w:val="00955F5B"/>
    <w:rsid w:val="00957706"/>
    <w:rsid w:val="00967156"/>
    <w:rsid w:val="00972049"/>
    <w:rsid w:val="009755CD"/>
    <w:rsid w:val="00980111"/>
    <w:rsid w:val="00980BA1"/>
    <w:rsid w:val="009A1510"/>
    <w:rsid w:val="009A29DF"/>
    <w:rsid w:val="009A3F86"/>
    <w:rsid w:val="009A6549"/>
    <w:rsid w:val="009B4A80"/>
    <w:rsid w:val="009E1B3A"/>
    <w:rsid w:val="009F42E2"/>
    <w:rsid w:val="00A136A5"/>
    <w:rsid w:val="00A14FE1"/>
    <w:rsid w:val="00A17525"/>
    <w:rsid w:val="00A177D1"/>
    <w:rsid w:val="00A200A4"/>
    <w:rsid w:val="00A2784D"/>
    <w:rsid w:val="00A35C9A"/>
    <w:rsid w:val="00A42286"/>
    <w:rsid w:val="00A569A4"/>
    <w:rsid w:val="00A60BE3"/>
    <w:rsid w:val="00A64795"/>
    <w:rsid w:val="00A833E6"/>
    <w:rsid w:val="00A85F9A"/>
    <w:rsid w:val="00A956F6"/>
    <w:rsid w:val="00A968C8"/>
    <w:rsid w:val="00AA4FB9"/>
    <w:rsid w:val="00AB37BF"/>
    <w:rsid w:val="00AC1D73"/>
    <w:rsid w:val="00AE79BE"/>
    <w:rsid w:val="00B00273"/>
    <w:rsid w:val="00B020D3"/>
    <w:rsid w:val="00B233D9"/>
    <w:rsid w:val="00B25E45"/>
    <w:rsid w:val="00B26C0E"/>
    <w:rsid w:val="00B27BB0"/>
    <w:rsid w:val="00B345B1"/>
    <w:rsid w:val="00B4194C"/>
    <w:rsid w:val="00B46AB6"/>
    <w:rsid w:val="00B50F8C"/>
    <w:rsid w:val="00B514E5"/>
    <w:rsid w:val="00B5353E"/>
    <w:rsid w:val="00B67B31"/>
    <w:rsid w:val="00B71DD8"/>
    <w:rsid w:val="00B77E9B"/>
    <w:rsid w:val="00B83C46"/>
    <w:rsid w:val="00B92AC0"/>
    <w:rsid w:val="00B95016"/>
    <w:rsid w:val="00BA1615"/>
    <w:rsid w:val="00BB73AE"/>
    <w:rsid w:val="00BC0D1E"/>
    <w:rsid w:val="00BC1B58"/>
    <w:rsid w:val="00BE10FD"/>
    <w:rsid w:val="00BF3989"/>
    <w:rsid w:val="00BF3C60"/>
    <w:rsid w:val="00C0115B"/>
    <w:rsid w:val="00C04688"/>
    <w:rsid w:val="00C14326"/>
    <w:rsid w:val="00C17E70"/>
    <w:rsid w:val="00C2538B"/>
    <w:rsid w:val="00C258E8"/>
    <w:rsid w:val="00C3166F"/>
    <w:rsid w:val="00C45A0A"/>
    <w:rsid w:val="00C511F5"/>
    <w:rsid w:val="00C5396C"/>
    <w:rsid w:val="00C607BF"/>
    <w:rsid w:val="00C73EBC"/>
    <w:rsid w:val="00C80AE6"/>
    <w:rsid w:val="00C85274"/>
    <w:rsid w:val="00C86FE1"/>
    <w:rsid w:val="00C87B05"/>
    <w:rsid w:val="00C93DC5"/>
    <w:rsid w:val="00CA39F0"/>
    <w:rsid w:val="00CB3067"/>
    <w:rsid w:val="00CC355B"/>
    <w:rsid w:val="00CC7DF9"/>
    <w:rsid w:val="00CE2EF3"/>
    <w:rsid w:val="00D00161"/>
    <w:rsid w:val="00D16429"/>
    <w:rsid w:val="00D21DA3"/>
    <w:rsid w:val="00D220D0"/>
    <w:rsid w:val="00D36627"/>
    <w:rsid w:val="00D42B93"/>
    <w:rsid w:val="00D439C4"/>
    <w:rsid w:val="00D53E84"/>
    <w:rsid w:val="00D54191"/>
    <w:rsid w:val="00D715C2"/>
    <w:rsid w:val="00D759A7"/>
    <w:rsid w:val="00D75F0B"/>
    <w:rsid w:val="00D76235"/>
    <w:rsid w:val="00D765B8"/>
    <w:rsid w:val="00D7761E"/>
    <w:rsid w:val="00D8050F"/>
    <w:rsid w:val="00D87C29"/>
    <w:rsid w:val="00D9735A"/>
    <w:rsid w:val="00DA64B7"/>
    <w:rsid w:val="00DB39A2"/>
    <w:rsid w:val="00DB7233"/>
    <w:rsid w:val="00DC007D"/>
    <w:rsid w:val="00DD0A8E"/>
    <w:rsid w:val="00DD3BF5"/>
    <w:rsid w:val="00DE016E"/>
    <w:rsid w:val="00DE0DC7"/>
    <w:rsid w:val="00DE285B"/>
    <w:rsid w:val="00DF2E4F"/>
    <w:rsid w:val="00DF3F9C"/>
    <w:rsid w:val="00DF662E"/>
    <w:rsid w:val="00E01000"/>
    <w:rsid w:val="00E01603"/>
    <w:rsid w:val="00E038E3"/>
    <w:rsid w:val="00E044F4"/>
    <w:rsid w:val="00E072FC"/>
    <w:rsid w:val="00E1031B"/>
    <w:rsid w:val="00E104E7"/>
    <w:rsid w:val="00E1525A"/>
    <w:rsid w:val="00E209C0"/>
    <w:rsid w:val="00E27B80"/>
    <w:rsid w:val="00E31476"/>
    <w:rsid w:val="00E36230"/>
    <w:rsid w:val="00E466BE"/>
    <w:rsid w:val="00E46A90"/>
    <w:rsid w:val="00E50A5C"/>
    <w:rsid w:val="00E52428"/>
    <w:rsid w:val="00E52442"/>
    <w:rsid w:val="00E5454E"/>
    <w:rsid w:val="00E560DE"/>
    <w:rsid w:val="00E604C8"/>
    <w:rsid w:val="00E63153"/>
    <w:rsid w:val="00E65615"/>
    <w:rsid w:val="00E83BC8"/>
    <w:rsid w:val="00E90D51"/>
    <w:rsid w:val="00E94B97"/>
    <w:rsid w:val="00E9593B"/>
    <w:rsid w:val="00EA3168"/>
    <w:rsid w:val="00EB11BD"/>
    <w:rsid w:val="00EC20D2"/>
    <w:rsid w:val="00EC7248"/>
    <w:rsid w:val="00EC7B75"/>
    <w:rsid w:val="00ED1379"/>
    <w:rsid w:val="00ED2CBE"/>
    <w:rsid w:val="00ED3AF5"/>
    <w:rsid w:val="00ED6A13"/>
    <w:rsid w:val="00EE0C9F"/>
    <w:rsid w:val="00EE13F8"/>
    <w:rsid w:val="00EF49EF"/>
    <w:rsid w:val="00F11CB6"/>
    <w:rsid w:val="00F12FE0"/>
    <w:rsid w:val="00F143CB"/>
    <w:rsid w:val="00F24181"/>
    <w:rsid w:val="00F24621"/>
    <w:rsid w:val="00F37F63"/>
    <w:rsid w:val="00F41C5D"/>
    <w:rsid w:val="00F538EF"/>
    <w:rsid w:val="00F61DCC"/>
    <w:rsid w:val="00F6231A"/>
    <w:rsid w:val="00F65BA8"/>
    <w:rsid w:val="00F73549"/>
    <w:rsid w:val="00F865CD"/>
    <w:rsid w:val="00F91B26"/>
    <w:rsid w:val="00F9741F"/>
    <w:rsid w:val="00F97EC5"/>
    <w:rsid w:val="00FC7436"/>
    <w:rsid w:val="00FD1FD0"/>
    <w:rsid w:val="00FD3FB5"/>
    <w:rsid w:val="00FD7893"/>
    <w:rsid w:val="00FE57D5"/>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30145"/>
  <w15:docId w15:val="{1D482BE7-3FF5-442E-AC64-BA0A856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B58"/>
    <w:pPr>
      <w:outlineLvl w:val="0"/>
    </w:pPr>
    <w:rPr>
      <w:rFonts w:ascii="Arial" w:eastAsia="Times New Roman" w:hAnsi="Arial" w:cs="Arial"/>
      <w:b/>
      <w:i/>
      <w:sz w:val="24"/>
      <w:szCs w:val="24"/>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B58"/>
    <w:rPr>
      <w:rFonts w:ascii="Arial" w:eastAsia="Times New Roman" w:hAnsi="Arial" w:cs="Arial"/>
      <w:b/>
      <w:i/>
      <w:sz w:val="24"/>
      <w:szCs w:val="24"/>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outlineLvl w:val="9"/>
    </w:pPr>
    <w:rPr>
      <w:rFonts w:asciiTheme="majorHAnsi" w:eastAsiaTheme="majorEastAsia" w:hAnsiTheme="majorHAnsi" w:cstheme="majorBidi"/>
      <w:b w:val="0"/>
      <w:bCs/>
      <w:color w:val="2E74B5" w:themeColor="accent1" w:themeShade="BF"/>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customStyle="1" w:styleId="ui-provider">
    <w:name w:val="ui-provider"/>
    <w:basedOn w:val="DefaultParagraphFont"/>
    <w:rsid w:val="00EA3168"/>
  </w:style>
  <w:style w:type="paragraph" w:styleId="NoSpacing">
    <w:name w:val="No Spacing"/>
    <w:uiPriority w:val="1"/>
    <w:qFormat/>
    <w:rsid w:val="00A200A4"/>
    <w:pPr>
      <w:spacing w:after="0" w:line="240" w:lineRule="auto"/>
    </w:pPr>
  </w:style>
  <w:style w:type="character" w:styleId="Emphasis">
    <w:name w:val="Emphasis"/>
    <w:basedOn w:val="DefaultParagraphFont"/>
    <w:qFormat/>
    <w:rsid w:val="00AB3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199">
      <w:bodyDiv w:val="1"/>
      <w:marLeft w:val="0"/>
      <w:marRight w:val="0"/>
      <w:marTop w:val="0"/>
      <w:marBottom w:val="0"/>
      <w:divBdr>
        <w:top w:val="none" w:sz="0" w:space="0" w:color="auto"/>
        <w:left w:val="none" w:sz="0" w:space="0" w:color="auto"/>
        <w:bottom w:val="none" w:sz="0" w:space="0" w:color="auto"/>
        <w:right w:val="none" w:sz="0" w:space="0" w:color="auto"/>
      </w:divBdr>
    </w:div>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4681">
      <w:bodyDiv w:val="1"/>
      <w:marLeft w:val="0"/>
      <w:marRight w:val="0"/>
      <w:marTop w:val="0"/>
      <w:marBottom w:val="0"/>
      <w:divBdr>
        <w:top w:val="none" w:sz="0" w:space="0" w:color="auto"/>
        <w:left w:val="none" w:sz="0" w:space="0" w:color="auto"/>
        <w:bottom w:val="none" w:sz="0" w:space="0" w:color="auto"/>
        <w:right w:val="none" w:sz="0" w:space="0" w:color="auto"/>
      </w:divBdr>
    </w:div>
    <w:div w:id="1016227707">
      <w:bodyDiv w:val="1"/>
      <w:marLeft w:val="0"/>
      <w:marRight w:val="0"/>
      <w:marTop w:val="0"/>
      <w:marBottom w:val="0"/>
      <w:divBdr>
        <w:top w:val="none" w:sz="0" w:space="0" w:color="auto"/>
        <w:left w:val="none" w:sz="0" w:space="0" w:color="auto"/>
        <w:bottom w:val="none" w:sz="0" w:space="0" w:color="auto"/>
        <w:right w:val="none" w:sz="0" w:space="0" w:color="auto"/>
      </w:divBdr>
    </w:div>
    <w:div w:id="1533805040">
      <w:bodyDiv w:val="1"/>
      <w:marLeft w:val="0"/>
      <w:marRight w:val="0"/>
      <w:marTop w:val="0"/>
      <w:marBottom w:val="0"/>
      <w:divBdr>
        <w:top w:val="none" w:sz="0" w:space="0" w:color="auto"/>
        <w:left w:val="none" w:sz="0" w:space="0" w:color="auto"/>
        <w:bottom w:val="none" w:sz="0" w:space="0" w:color="auto"/>
        <w:right w:val="none" w:sz="0" w:space="0" w:color="auto"/>
      </w:divBdr>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ncashire.police.uk/media/367019/how-we-use-personal-information-internet-version.d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hire.police.uk/about-us/accessing-information/data-protection-1998-subject-acces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make-a-complai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lanca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992AAABEBB9142AE0A485117A85212" ma:contentTypeVersion="11" ma:contentTypeDescription="Create a new document." ma:contentTypeScope="" ma:versionID="fb3df1af15929633d3a69ace3586e3a0">
  <xsd:schema xmlns:xsd="http://www.w3.org/2001/XMLSchema" xmlns:xs="http://www.w3.org/2001/XMLSchema" xmlns:p="http://schemas.microsoft.com/office/2006/metadata/properties" xmlns:ns2="cf5dc497-6ad0-40f1-8162-64aa5b187acc" xmlns:ns3="393ab636-3078-49ca-bccb-599065f36b54" targetNamespace="http://schemas.microsoft.com/office/2006/metadata/properties" ma:root="true" ma:fieldsID="650bd4d103a429bfbfcd897ee955e589" ns2:_="" ns3:_="">
    <xsd:import namespace="cf5dc497-6ad0-40f1-8162-64aa5b187acc"/>
    <xsd:import namespace="393ab636-3078-49ca-bccb-599065f36b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dc497-6ad0-40f1-8162-64aa5b187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e59b09-e355-4cb8-9d77-fb51bf52fcd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3ab636-3078-49ca-bccb-599065f36b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071f33-ac0c-40b4-a972-4274d039ab8c}" ma:internalName="TaxCatchAll" ma:showField="CatchAllData" ma:web="393ab636-3078-49ca-bccb-599065f36b5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5dc497-6ad0-40f1-8162-64aa5b187acc">
      <Terms xmlns="http://schemas.microsoft.com/office/infopath/2007/PartnerControls"/>
    </lcf76f155ced4ddcb4097134ff3c332f>
    <TaxCatchAll xmlns="393ab636-3078-49ca-bccb-599065f36b54"/>
  </documentManagement>
</p:properties>
</file>

<file path=customXml/itemProps1.xml><?xml version="1.0" encoding="utf-8"?>
<ds:datastoreItem xmlns:ds="http://schemas.openxmlformats.org/officeDocument/2006/customXml" ds:itemID="{1CEFE87A-55A9-4B27-B7B6-57DD6D3A8284}">
  <ds:schemaRefs>
    <ds:schemaRef ds:uri="http://schemas.microsoft.com/sharepoint/v3/contenttype/forms"/>
  </ds:schemaRefs>
</ds:datastoreItem>
</file>

<file path=customXml/itemProps2.xml><?xml version="1.0" encoding="utf-8"?>
<ds:datastoreItem xmlns:ds="http://schemas.openxmlformats.org/officeDocument/2006/customXml" ds:itemID="{FDDEA7D9-EAD1-4595-92A0-39B53E97D3C1}">
  <ds:schemaRefs>
    <ds:schemaRef ds:uri="http://schemas.openxmlformats.org/officeDocument/2006/bibliography"/>
  </ds:schemaRefs>
</ds:datastoreItem>
</file>

<file path=customXml/itemProps3.xml><?xml version="1.0" encoding="utf-8"?>
<ds:datastoreItem xmlns:ds="http://schemas.openxmlformats.org/officeDocument/2006/customXml" ds:itemID="{144311A2-810E-449C-B8AD-F6CE9AF22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dc497-6ad0-40f1-8162-64aa5b187acc"/>
    <ds:schemaRef ds:uri="393ab636-3078-49ca-bccb-599065f36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64203-84E5-4784-AAF3-C22117893DD4}">
  <ds:schemaRefs>
    <ds:schemaRef ds:uri="http://schemas.microsoft.com/office/2006/metadata/properties"/>
    <ds:schemaRef ds:uri="http://purl.org/dc/terms/"/>
    <ds:schemaRef ds:uri="393ab636-3078-49ca-bccb-599065f36b54"/>
    <ds:schemaRef ds:uri="http://purl.org/dc/dcmitype/"/>
    <ds:schemaRef ds:uri="cf5dc497-6ad0-40f1-8162-64aa5b187acc"/>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Mark.Sharples@lancashire.police.uk</dc:creator>
  <cp:lastModifiedBy>Steed, Jessica</cp:lastModifiedBy>
  <cp:revision>2</cp:revision>
  <cp:lastPrinted>2019-12-16T07:20:00Z</cp:lastPrinted>
  <dcterms:created xsi:type="dcterms:W3CDTF">2023-03-22T15:58:00Z</dcterms:created>
  <dcterms:modified xsi:type="dcterms:W3CDTF">2023-03-22T15:58:00Z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2023-03-17T16:17:23Z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8bb7f19c-91b8-4049-b5d6-889ce2f670f7</vt:lpwstr>
  </property>
  <property fmtid="{D5CDD505-2E9C-101B-9397-08002B2CF9AE}" pid="8" name="MSIP_Label_f199e5ce-74b9-4f55-9a70-2eed142e80cb_ContentBits">
    <vt:lpwstr>0</vt:lpwstr>
  </property>
  <property fmtid="{D5CDD505-2E9C-101B-9397-08002B2CF9AE}" pid="9" name="ContentTypeId">
    <vt:lpwstr>0x01010025992AAABEBB9142AE0A485117A85212</vt:lpwstr>
  </property>
  <property fmtid="{D5CDD505-2E9C-101B-9397-08002B2CF9AE}" pid="10" name="MediaServiceImageTags">
    <vt:lpwstr/>
  </property>
</Properties>
</file>