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7CF1" w14:textId="1ECF2032" w:rsidR="005859FF" w:rsidRPr="005859FF" w:rsidRDefault="005859FF" w:rsidP="005859FF">
      <w:pPr>
        <w:spacing w:after="120" w:line="240" w:lineRule="auto"/>
        <w:outlineLvl w:val="1"/>
        <w:rPr>
          <w:rFonts w:ascii="Segoe UI" w:eastAsia="Times New Roman" w:hAnsi="Segoe UI" w:cs="Segoe UI"/>
          <w:b/>
          <w:bCs/>
          <w:color w:val="333333"/>
          <w:sz w:val="36"/>
          <w:szCs w:val="36"/>
          <w:lang w:eastAsia="en-GB"/>
        </w:rPr>
      </w:pPr>
      <w:r w:rsidRPr="005859FF">
        <w:rPr>
          <w:rFonts w:ascii="Segoe UI" w:eastAsia="Times New Roman" w:hAnsi="Segoe UI" w:cs="Segoe UI"/>
          <w:b/>
          <w:bCs/>
          <w:color w:val="333333"/>
          <w:sz w:val="36"/>
          <w:szCs w:val="36"/>
          <w:lang w:eastAsia="en-GB"/>
        </w:rPr>
        <w:t>Audit of Accounts 202</w:t>
      </w:r>
      <w:r w:rsidR="00F07C47">
        <w:rPr>
          <w:rFonts w:ascii="Segoe UI" w:eastAsia="Times New Roman" w:hAnsi="Segoe UI" w:cs="Segoe UI"/>
          <w:b/>
          <w:bCs/>
          <w:color w:val="333333"/>
          <w:sz w:val="36"/>
          <w:szCs w:val="36"/>
          <w:lang w:eastAsia="en-GB"/>
        </w:rPr>
        <w:t>1</w:t>
      </w:r>
      <w:r w:rsidRPr="005859FF">
        <w:rPr>
          <w:rFonts w:ascii="Segoe UI" w:eastAsia="Times New Roman" w:hAnsi="Segoe UI" w:cs="Segoe UI"/>
          <w:b/>
          <w:bCs/>
          <w:color w:val="333333"/>
          <w:sz w:val="36"/>
          <w:szCs w:val="36"/>
          <w:lang w:eastAsia="en-GB"/>
        </w:rPr>
        <w:t>/2</w:t>
      </w:r>
      <w:r w:rsidR="00F07C47">
        <w:rPr>
          <w:rFonts w:ascii="Segoe UI" w:eastAsia="Times New Roman" w:hAnsi="Segoe UI" w:cs="Segoe UI"/>
          <w:b/>
          <w:bCs/>
          <w:color w:val="333333"/>
          <w:sz w:val="36"/>
          <w:szCs w:val="36"/>
          <w:lang w:eastAsia="en-GB"/>
        </w:rPr>
        <w:t>2</w:t>
      </w:r>
    </w:p>
    <w:bookmarkStart w:id="0" w:name="_GoBack"/>
    <w:p w14:paraId="22B8F0BC" w14:textId="2DE0B753" w:rsidR="005859FF" w:rsidRPr="005859FF" w:rsidRDefault="00AE7322" w:rsidP="005859FF">
      <w:pPr>
        <w:spacing w:after="120" w:line="240" w:lineRule="auto"/>
        <w:rPr>
          <w:rFonts w:ascii="Baskerville Old Face" w:eastAsia="Times New Roman" w:hAnsi="Baskerville Old Face" w:cs="Times New Roman"/>
          <w:color w:val="333333"/>
          <w:sz w:val="24"/>
          <w:szCs w:val="24"/>
          <w:lang w:eastAsia="en-GB"/>
        </w:rPr>
      </w:pPr>
      <w:r>
        <w:fldChar w:fldCharType="begin"/>
      </w:r>
      <w:r>
        <w:instrText xml:space="preserve"> HYPERLINK "https://www.lancashire-pcc.gov.uk/wp-content/uploads/2021/09/PCC-SOA-20-21-draft.docx" </w:instrText>
      </w:r>
      <w:r>
        <w:fldChar w:fldCharType="separate"/>
      </w:r>
      <w:r w:rsidR="005859FF" w:rsidRPr="005859FF">
        <w:rPr>
          <w:rFonts w:ascii="Segoe UI" w:eastAsia="Times New Roman" w:hAnsi="Segoe UI" w:cs="Segoe UI"/>
          <w:color w:val="EA0029"/>
          <w:sz w:val="24"/>
          <w:szCs w:val="24"/>
          <w:u w:val="single"/>
          <w:lang w:eastAsia="en-GB"/>
        </w:rPr>
        <w:t>Draft Statement of Accounts 202</w:t>
      </w:r>
      <w:r w:rsidR="008375EB">
        <w:rPr>
          <w:rFonts w:ascii="Segoe UI" w:eastAsia="Times New Roman" w:hAnsi="Segoe UI" w:cs="Segoe UI"/>
          <w:color w:val="EA0029"/>
          <w:sz w:val="24"/>
          <w:szCs w:val="24"/>
          <w:u w:val="single"/>
          <w:lang w:eastAsia="en-GB"/>
        </w:rPr>
        <w:t>1</w:t>
      </w:r>
      <w:r w:rsidR="005859FF" w:rsidRPr="005859FF">
        <w:rPr>
          <w:rFonts w:ascii="Segoe UI" w:eastAsia="Times New Roman" w:hAnsi="Segoe UI" w:cs="Segoe UI"/>
          <w:color w:val="EA0029"/>
          <w:sz w:val="24"/>
          <w:szCs w:val="24"/>
          <w:u w:val="single"/>
          <w:lang w:eastAsia="en-GB"/>
        </w:rPr>
        <w:t>/2</w:t>
      </w:r>
      <w:r>
        <w:rPr>
          <w:rFonts w:ascii="Segoe UI" w:eastAsia="Times New Roman" w:hAnsi="Segoe UI" w:cs="Segoe UI"/>
          <w:color w:val="EA0029"/>
          <w:sz w:val="24"/>
          <w:szCs w:val="24"/>
          <w:u w:val="single"/>
          <w:lang w:eastAsia="en-GB"/>
        </w:rPr>
        <w:fldChar w:fldCharType="end"/>
      </w:r>
      <w:bookmarkEnd w:id="0"/>
      <w:r w:rsidR="008375EB">
        <w:rPr>
          <w:rFonts w:ascii="Segoe UI" w:eastAsia="Times New Roman" w:hAnsi="Segoe UI" w:cs="Segoe UI"/>
          <w:color w:val="EA0029"/>
          <w:sz w:val="24"/>
          <w:szCs w:val="24"/>
          <w:u w:val="single"/>
          <w:lang w:eastAsia="en-GB"/>
        </w:rPr>
        <w:t>2</w:t>
      </w:r>
    </w:p>
    <w:p w14:paraId="2BF82534" w14:textId="77777777"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Segoe UI" w:eastAsia="Times New Roman" w:hAnsi="Segoe UI" w:cs="Segoe UI"/>
          <w:color w:val="333333"/>
          <w:sz w:val="24"/>
          <w:szCs w:val="24"/>
          <w:lang w:eastAsia="en-GB"/>
        </w:rPr>
        <w:t>Notice of Public Rights </w:t>
      </w:r>
    </w:p>
    <w:p w14:paraId="69B80B9D" w14:textId="00500FA2"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Segoe UI" w:eastAsia="Times New Roman" w:hAnsi="Segoe UI" w:cs="Segoe UI"/>
          <w:color w:val="333333"/>
          <w:sz w:val="24"/>
          <w:szCs w:val="24"/>
          <w:lang w:eastAsia="en-GB"/>
        </w:rPr>
        <w:t>Chief Constable of Lancashire Police</w:t>
      </w:r>
    </w:p>
    <w:p w14:paraId="54A26A10" w14:textId="6CEFE783"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Audit of Accounts year ending 31st March 202</w:t>
      </w:r>
      <w:r w:rsidR="00F07C47">
        <w:rPr>
          <w:rFonts w:ascii="Baskerville Old Face" w:eastAsia="Times New Roman" w:hAnsi="Baskerville Old Face" w:cs="Times New Roman"/>
          <w:color w:val="333333"/>
          <w:sz w:val="24"/>
          <w:szCs w:val="24"/>
          <w:lang w:eastAsia="en-GB"/>
        </w:rPr>
        <w:t>2</w:t>
      </w:r>
      <w:r w:rsidRPr="005859FF">
        <w:rPr>
          <w:rFonts w:ascii="Baskerville Old Face" w:eastAsia="Times New Roman" w:hAnsi="Baskerville Old Face" w:cs="Times New Roman"/>
          <w:color w:val="333333"/>
          <w:sz w:val="24"/>
          <w:szCs w:val="24"/>
          <w:lang w:eastAsia="en-GB"/>
        </w:rPr>
        <w:t xml:space="preserve"> –</w:t>
      </w:r>
    </w:p>
    <w:p w14:paraId="75CBD475" w14:textId="77777777"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Segoe UI" w:eastAsia="Times New Roman" w:hAnsi="Segoe UI" w:cs="Segoe UI"/>
          <w:color w:val="333333"/>
          <w:sz w:val="24"/>
          <w:szCs w:val="24"/>
          <w:lang w:eastAsia="en-GB"/>
        </w:rPr>
        <w:t>The Accounts and Audit Regulations 2015</w:t>
      </w:r>
      <w:r w:rsidRPr="005859FF">
        <w:rPr>
          <w:rFonts w:ascii="Segoe UI" w:eastAsia="Times New Roman" w:hAnsi="Segoe UI" w:cs="Segoe UI"/>
          <w:color w:val="333333"/>
          <w:sz w:val="24"/>
          <w:szCs w:val="24"/>
          <w:lang w:eastAsia="en-GB"/>
        </w:rPr>
        <w:br/>
        <w:t>The Accounts and Audit (Amendment) Regulations 2021</w:t>
      </w:r>
      <w:r w:rsidRPr="005859FF">
        <w:rPr>
          <w:rFonts w:ascii="Segoe UI" w:eastAsia="Times New Roman" w:hAnsi="Segoe UI" w:cs="Segoe UI"/>
          <w:color w:val="333333"/>
          <w:sz w:val="24"/>
          <w:szCs w:val="24"/>
          <w:lang w:eastAsia="en-GB"/>
        </w:rPr>
        <w:br/>
        <w:t>Local Audit and Accountability Act 2014</w:t>
      </w:r>
    </w:p>
    <w:p w14:paraId="27A274E1" w14:textId="1A747340"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Notice is hereby given under </w:t>
      </w:r>
      <w:r w:rsidRPr="005859FF">
        <w:rPr>
          <w:rFonts w:ascii="Segoe UI" w:eastAsia="Times New Roman" w:hAnsi="Segoe UI" w:cs="Segoe UI"/>
          <w:color w:val="333333"/>
          <w:sz w:val="24"/>
          <w:szCs w:val="24"/>
          <w:lang w:eastAsia="en-GB"/>
        </w:rPr>
        <w:t>The Accounts and Audit (Amendment) Regulations 2021 </w:t>
      </w:r>
      <w:r w:rsidRPr="005859FF">
        <w:rPr>
          <w:rFonts w:ascii="Baskerville Old Face" w:eastAsia="Times New Roman" w:hAnsi="Baskerville Old Face" w:cs="Times New Roman"/>
          <w:color w:val="333333"/>
          <w:sz w:val="24"/>
          <w:szCs w:val="24"/>
          <w:lang w:eastAsia="en-GB"/>
        </w:rPr>
        <w:t xml:space="preserve">that from Monday </w:t>
      </w:r>
      <w:r w:rsidR="00F07C47">
        <w:rPr>
          <w:rFonts w:ascii="Baskerville Old Face" w:eastAsia="Times New Roman" w:hAnsi="Baskerville Old Face" w:cs="Times New Roman"/>
          <w:color w:val="333333"/>
          <w:sz w:val="24"/>
          <w:szCs w:val="24"/>
          <w:lang w:eastAsia="en-GB"/>
        </w:rPr>
        <w:t>1</w:t>
      </w:r>
      <w:r w:rsidR="00F07C47" w:rsidRPr="00F07C47">
        <w:rPr>
          <w:rFonts w:ascii="Baskerville Old Face" w:eastAsia="Times New Roman" w:hAnsi="Baskerville Old Face" w:cs="Times New Roman"/>
          <w:color w:val="333333"/>
          <w:sz w:val="24"/>
          <w:szCs w:val="24"/>
          <w:vertAlign w:val="superscript"/>
          <w:lang w:eastAsia="en-GB"/>
        </w:rPr>
        <w:t>st</w:t>
      </w:r>
      <w:r w:rsidR="00F07C47">
        <w:rPr>
          <w:rFonts w:ascii="Baskerville Old Face" w:eastAsia="Times New Roman" w:hAnsi="Baskerville Old Face" w:cs="Times New Roman"/>
          <w:color w:val="333333"/>
          <w:sz w:val="24"/>
          <w:szCs w:val="24"/>
          <w:lang w:eastAsia="en-GB"/>
        </w:rPr>
        <w:t xml:space="preserve"> August </w:t>
      </w:r>
      <w:r w:rsidRPr="005859FF">
        <w:rPr>
          <w:rFonts w:ascii="Baskerville Old Face" w:eastAsia="Times New Roman" w:hAnsi="Baskerville Old Face" w:cs="Times New Roman"/>
          <w:color w:val="333333"/>
          <w:sz w:val="24"/>
          <w:szCs w:val="24"/>
          <w:lang w:eastAsia="en-GB"/>
        </w:rPr>
        <w:t xml:space="preserve"> to the Friday </w:t>
      </w:r>
      <w:r w:rsidR="00F07C47">
        <w:rPr>
          <w:rFonts w:ascii="Baskerville Old Face" w:eastAsia="Times New Roman" w:hAnsi="Baskerville Old Face" w:cs="Times New Roman"/>
          <w:color w:val="333333"/>
          <w:sz w:val="24"/>
          <w:szCs w:val="24"/>
          <w:lang w:eastAsia="en-GB"/>
        </w:rPr>
        <w:t>9</w:t>
      </w:r>
      <w:r w:rsidR="00F07C47" w:rsidRPr="00F07C47">
        <w:rPr>
          <w:rFonts w:ascii="Baskerville Old Face" w:eastAsia="Times New Roman" w:hAnsi="Baskerville Old Face" w:cs="Times New Roman"/>
          <w:color w:val="333333"/>
          <w:sz w:val="24"/>
          <w:szCs w:val="24"/>
          <w:vertAlign w:val="superscript"/>
          <w:lang w:eastAsia="en-GB"/>
        </w:rPr>
        <w:t>th</w:t>
      </w:r>
      <w:r w:rsidR="00F07C47">
        <w:rPr>
          <w:rFonts w:ascii="Baskerville Old Face" w:eastAsia="Times New Roman" w:hAnsi="Baskerville Old Face" w:cs="Times New Roman"/>
          <w:color w:val="333333"/>
          <w:sz w:val="24"/>
          <w:szCs w:val="24"/>
          <w:lang w:eastAsia="en-GB"/>
        </w:rPr>
        <w:t xml:space="preserve"> </w:t>
      </w:r>
      <w:r w:rsidRPr="005859FF">
        <w:rPr>
          <w:rFonts w:ascii="Baskerville Old Face" w:eastAsia="Times New Roman" w:hAnsi="Baskerville Old Face" w:cs="Times New Roman"/>
          <w:color w:val="333333"/>
          <w:sz w:val="24"/>
          <w:szCs w:val="24"/>
          <w:lang w:eastAsia="en-GB"/>
        </w:rPr>
        <w:t>September  202</w:t>
      </w:r>
      <w:r w:rsidR="00F07C47">
        <w:rPr>
          <w:rFonts w:ascii="Baskerville Old Face" w:eastAsia="Times New Roman" w:hAnsi="Baskerville Old Face" w:cs="Times New Roman"/>
          <w:color w:val="333333"/>
          <w:sz w:val="24"/>
          <w:szCs w:val="24"/>
          <w:lang w:eastAsia="en-GB"/>
        </w:rPr>
        <w:t>2</w:t>
      </w:r>
      <w:r w:rsidRPr="005859FF">
        <w:rPr>
          <w:rFonts w:ascii="Baskerville Old Face" w:eastAsia="Times New Roman" w:hAnsi="Baskerville Old Face" w:cs="Times New Roman"/>
          <w:color w:val="333333"/>
          <w:sz w:val="24"/>
          <w:szCs w:val="24"/>
          <w:lang w:eastAsia="en-GB"/>
        </w:rPr>
        <w:t xml:space="preserve"> between the hours of 9.30 am and 4.00 pm, on weekdays any person may inspect, and make copies of the accounts of the Chief Constable for the year ended 31</w:t>
      </w:r>
      <w:r w:rsidRPr="005859FF">
        <w:rPr>
          <w:rFonts w:ascii="Baskerville Old Face" w:eastAsia="Times New Roman" w:hAnsi="Baskerville Old Face" w:cs="Times New Roman"/>
          <w:color w:val="333333"/>
          <w:sz w:val="20"/>
          <w:szCs w:val="20"/>
          <w:vertAlign w:val="superscript"/>
          <w:lang w:eastAsia="en-GB"/>
        </w:rPr>
        <w:t>st</w:t>
      </w:r>
      <w:r w:rsidRPr="005859FF">
        <w:rPr>
          <w:rFonts w:ascii="Baskerville Old Face" w:eastAsia="Times New Roman" w:hAnsi="Baskerville Old Face" w:cs="Times New Roman"/>
          <w:color w:val="333333"/>
          <w:sz w:val="24"/>
          <w:szCs w:val="24"/>
          <w:lang w:eastAsia="en-GB"/>
        </w:rPr>
        <w:t> March 202</w:t>
      </w:r>
      <w:r w:rsidR="00F07C47">
        <w:rPr>
          <w:rFonts w:ascii="Baskerville Old Face" w:eastAsia="Times New Roman" w:hAnsi="Baskerville Old Face" w:cs="Times New Roman"/>
          <w:color w:val="333333"/>
          <w:sz w:val="24"/>
          <w:szCs w:val="24"/>
          <w:lang w:eastAsia="en-GB"/>
        </w:rPr>
        <w:t>2</w:t>
      </w:r>
      <w:r w:rsidRPr="005859FF">
        <w:rPr>
          <w:rFonts w:ascii="Baskerville Old Face" w:eastAsia="Times New Roman" w:hAnsi="Baskerville Old Face" w:cs="Times New Roman"/>
          <w:color w:val="333333"/>
          <w:sz w:val="24"/>
          <w:szCs w:val="24"/>
          <w:lang w:eastAsia="en-GB"/>
        </w:rPr>
        <w:t>, as stipulated in Sections 25 and 26 of the Local Audit and Accountability Act 2014.</w:t>
      </w:r>
    </w:p>
    <w:p w14:paraId="1E6AB6A1" w14:textId="4012EB89"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 xml:space="preserve">Please telephone 01772 </w:t>
      </w:r>
      <w:r w:rsidR="008375EB" w:rsidRPr="008375EB">
        <w:rPr>
          <w:rFonts w:ascii="Baskerville Old Face" w:eastAsia="Times New Roman" w:hAnsi="Baskerville Old Face" w:cs="Times New Roman"/>
          <w:color w:val="333333"/>
          <w:sz w:val="24"/>
          <w:szCs w:val="24"/>
          <w:lang w:eastAsia="en-GB"/>
        </w:rPr>
        <w:t>614444</w:t>
      </w:r>
      <w:r w:rsidRPr="005859FF">
        <w:rPr>
          <w:rFonts w:ascii="Baskerville Old Face" w:eastAsia="Times New Roman" w:hAnsi="Baskerville Old Face" w:cs="Times New Roman"/>
          <w:color w:val="333333"/>
          <w:sz w:val="24"/>
          <w:szCs w:val="24"/>
          <w:lang w:eastAsia="en-GB"/>
        </w:rPr>
        <w:t xml:space="preserve"> to make an appointment.</w:t>
      </w:r>
    </w:p>
    <w:p w14:paraId="7EECFEA0" w14:textId="77777777"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The accounts and other documents will be available for inspection at the address below by prior arrangement.</w:t>
      </w:r>
    </w:p>
    <w:p w14:paraId="64F12C8B" w14:textId="77777777"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The accounts will also be available on this website and the website of Lancashire Constabulary</w:t>
      </w:r>
      <w:hyperlink r:id="rId7" w:history="1">
        <w:r w:rsidRPr="005859FF">
          <w:rPr>
            <w:rFonts w:ascii="Baskerville Old Face" w:eastAsia="Times New Roman" w:hAnsi="Baskerville Old Face" w:cs="Times New Roman"/>
            <w:color w:val="EA0029"/>
            <w:sz w:val="24"/>
            <w:szCs w:val="24"/>
            <w:u w:val="single"/>
            <w:lang w:eastAsia="en-GB"/>
          </w:rPr>
          <w:t>.</w:t>
        </w:r>
      </w:hyperlink>
    </w:p>
    <w:p w14:paraId="1346CA68" w14:textId="4C6844CF"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During this period, a local government elector for any area to which the accounts relate, or their representative, may question the auditor about the accounts, or make an objection to the accounts as set out in sections 26 and 27 of the Local Audit and Accountability Act 2014. Any objection, and the grounds on which it is made, must be sent to the auditor in writing, with a copy to the PCC Chief Finance Officer at the address below. Any objection must state the grounds on which the objection is being made and particulars of:</w:t>
      </w:r>
    </w:p>
    <w:p w14:paraId="1DCFBF91" w14:textId="40CE061F" w:rsidR="005859FF" w:rsidRPr="005859FF" w:rsidRDefault="005859FF" w:rsidP="005859FF">
      <w:pPr>
        <w:pStyle w:val="ListParagraph"/>
        <w:numPr>
          <w:ilvl w:val="0"/>
          <w:numId w:val="2"/>
        </w:numPr>
        <w:spacing w:after="0" w:line="240" w:lineRule="auto"/>
        <w:ind w:left="426"/>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any item of account which is alleged to be contrary to law; and</w:t>
      </w:r>
    </w:p>
    <w:p w14:paraId="45F4D19A" w14:textId="77777777" w:rsidR="005859FF" w:rsidRPr="005859FF" w:rsidRDefault="005859FF" w:rsidP="005859FF">
      <w:pPr>
        <w:pStyle w:val="ListParagraph"/>
        <w:numPr>
          <w:ilvl w:val="0"/>
          <w:numId w:val="2"/>
        </w:numPr>
        <w:spacing w:after="120" w:line="240" w:lineRule="auto"/>
        <w:ind w:left="426"/>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any matter in respect of which it is proposed that the auditor could make a public interest report under section 24 of, and paragraph 1 of Schedule 7 to, the Local Audit and Accountability Act 2014.</w:t>
      </w:r>
    </w:p>
    <w:p w14:paraId="5C19D610" w14:textId="77777777"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Objections should be addressed to Gareth Winstanley, Manager Audit, Grant Thornton UK LLP, 4 Hardman Square, Spinningfields, Manchester M3 3EB.</w:t>
      </w:r>
    </w:p>
    <w:p w14:paraId="66360AD6" w14:textId="77777777" w:rsidR="005859FF" w:rsidRPr="005859FF" w:rsidRDefault="005859FF" w:rsidP="005859FF">
      <w:pPr>
        <w:spacing w:after="12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A guide to your rights can be found at </w:t>
      </w:r>
      <w:hyperlink r:id="rId8" w:history="1">
        <w:r w:rsidRPr="005859FF">
          <w:rPr>
            <w:rFonts w:ascii="Baskerville Old Face" w:eastAsia="Times New Roman" w:hAnsi="Baskerville Old Face" w:cs="Times New Roman"/>
            <w:color w:val="EA0029"/>
            <w:sz w:val="24"/>
            <w:szCs w:val="24"/>
            <w:u w:val="single"/>
            <w:lang w:eastAsia="en-GB"/>
          </w:rPr>
          <w:t>www.nao.org.uk/code-audit-practice</w:t>
        </w:r>
      </w:hyperlink>
    </w:p>
    <w:p w14:paraId="424AAA94" w14:textId="31873154"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i/>
          <w:iCs/>
          <w:color w:val="333333"/>
          <w:sz w:val="24"/>
          <w:szCs w:val="24"/>
          <w:lang w:eastAsia="en-GB"/>
        </w:rPr>
        <w:t>Dated 2</w:t>
      </w:r>
      <w:r w:rsidR="00F07C47">
        <w:rPr>
          <w:rFonts w:ascii="Baskerville Old Face" w:eastAsia="Times New Roman" w:hAnsi="Baskerville Old Face" w:cs="Times New Roman"/>
          <w:i/>
          <w:iCs/>
          <w:color w:val="333333"/>
          <w:sz w:val="24"/>
          <w:szCs w:val="24"/>
          <w:lang w:eastAsia="en-GB"/>
        </w:rPr>
        <w:t>9</w:t>
      </w:r>
      <w:r w:rsidRPr="005859FF">
        <w:rPr>
          <w:rFonts w:ascii="Baskerville Old Face" w:eastAsia="Times New Roman" w:hAnsi="Baskerville Old Face" w:cs="Times New Roman"/>
          <w:i/>
          <w:iCs/>
          <w:color w:val="333333"/>
          <w:sz w:val="20"/>
          <w:szCs w:val="20"/>
          <w:vertAlign w:val="superscript"/>
          <w:lang w:eastAsia="en-GB"/>
        </w:rPr>
        <w:t>n </w:t>
      </w:r>
      <w:r w:rsidRPr="005859FF">
        <w:rPr>
          <w:rFonts w:ascii="Baskerville Old Face" w:eastAsia="Times New Roman" w:hAnsi="Baskerville Old Face" w:cs="Times New Roman"/>
          <w:i/>
          <w:iCs/>
          <w:color w:val="333333"/>
          <w:sz w:val="24"/>
          <w:szCs w:val="24"/>
          <w:lang w:eastAsia="en-GB"/>
        </w:rPr>
        <w:t>July 202</w:t>
      </w:r>
      <w:r w:rsidR="00F07C47">
        <w:rPr>
          <w:rFonts w:ascii="Baskerville Old Face" w:eastAsia="Times New Roman" w:hAnsi="Baskerville Old Face" w:cs="Times New Roman"/>
          <w:i/>
          <w:iCs/>
          <w:color w:val="333333"/>
          <w:sz w:val="24"/>
          <w:szCs w:val="24"/>
          <w:lang w:eastAsia="en-GB"/>
        </w:rPr>
        <w:t>2</w:t>
      </w:r>
    </w:p>
    <w:tbl>
      <w:tblPr>
        <w:tblW w:w="21600" w:type="dxa"/>
        <w:tblCellMar>
          <w:top w:w="15" w:type="dxa"/>
          <w:left w:w="15" w:type="dxa"/>
          <w:bottom w:w="15" w:type="dxa"/>
          <w:right w:w="15" w:type="dxa"/>
        </w:tblCellMar>
        <w:tblLook w:val="04A0" w:firstRow="1" w:lastRow="0" w:firstColumn="1" w:lastColumn="0" w:noHBand="0" w:noVBand="1"/>
      </w:tblPr>
      <w:tblGrid>
        <w:gridCol w:w="10800"/>
        <w:gridCol w:w="10800"/>
      </w:tblGrid>
      <w:tr w:rsidR="005859FF" w:rsidRPr="005859FF" w14:paraId="0A6AA5FC" w14:textId="77777777" w:rsidTr="005859FF">
        <w:tc>
          <w:tcPr>
            <w:tcW w:w="6" w:type="dxa"/>
            <w:tcMar>
              <w:top w:w="120" w:type="dxa"/>
              <w:left w:w="120" w:type="dxa"/>
              <w:bottom w:w="120" w:type="dxa"/>
              <w:right w:w="120" w:type="dxa"/>
            </w:tcMar>
            <w:vAlign w:val="center"/>
            <w:hideMark/>
          </w:tcPr>
          <w:p w14:paraId="457ECCC0" w14:textId="77777777"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p>
        </w:tc>
        <w:tc>
          <w:tcPr>
            <w:tcW w:w="6" w:type="dxa"/>
            <w:tcMar>
              <w:top w:w="120" w:type="dxa"/>
              <w:left w:w="120" w:type="dxa"/>
              <w:bottom w:w="120" w:type="dxa"/>
              <w:right w:w="120" w:type="dxa"/>
            </w:tcMar>
            <w:vAlign w:val="center"/>
            <w:hideMark/>
          </w:tcPr>
          <w:p w14:paraId="2C81CB8D" w14:textId="77777777" w:rsidR="005859FF" w:rsidRPr="005859FF" w:rsidRDefault="005859FF" w:rsidP="005859FF">
            <w:pPr>
              <w:wordWrap w:val="0"/>
              <w:spacing w:after="0" w:line="240" w:lineRule="auto"/>
              <w:rPr>
                <w:rFonts w:ascii="Times New Roman" w:eastAsia="Times New Roman" w:hAnsi="Times New Roman" w:cs="Times New Roman"/>
                <w:sz w:val="20"/>
                <w:szCs w:val="20"/>
                <w:lang w:eastAsia="en-GB"/>
              </w:rPr>
            </w:pPr>
          </w:p>
        </w:tc>
      </w:tr>
    </w:tbl>
    <w:p w14:paraId="386E6C25" w14:textId="77777777"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 </w:t>
      </w:r>
    </w:p>
    <w:p w14:paraId="7F3798BC" w14:textId="7F131F1B" w:rsidR="005859FF" w:rsidRPr="005859FF" w:rsidRDefault="008375EB" w:rsidP="005859FF">
      <w:pPr>
        <w:spacing w:after="0" w:line="240" w:lineRule="auto"/>
        <w:rPr>
          <w:rFonts w:ascii="Baskerville Old Face" w:eastAsia="Times New Roman" w:hAnsi="Baskerville Old Face" w:cs="Times New Roman"/>
          <w:color w:val="333333"/>
          <w:sz w:val="24"/>
          <w:szCs w:val="24"/>
          <w:lang w:eastAsia="en-GB"/>
        </w:rPr>
      </w:pPr>
      <w:r>
        <w:rPr>
          <w:rFonts w:ascii="Baskerville Old Face" w:eastAsia="Times New Roman" w:hAnsi="Baskerville Old Face" w:cs="Times New Roman"/>
          <w:color w:val="333333"/>
          <w:sz w:val="24"/>
          <w:szCs w:val="24"/>
          <w:lang w:eastAsia="en-GB"/>
        </w:rPr>
        <w:t>Dan Rogers</w:t>
      </w:r>
      <w:r w:rsidR="005859FF" w:rsidRPr="005859FF">
        <w:rPr>
          <w:rFonts w:ascii="Baskerville Old Face" w:eastAsia="Times New Roman" w:hAnsi="Baskerville Old Face" w:cs="Times New Roman"/>
          <w:color w:val="333333"/>
          <w:sz w:val="24"/>
          <w:szCs w:val="24"/>
          <w:lang w:eastAsia="en-GB"/>
        </w:rPr>
        <w:t>,</w:t>
      </w:r>
    </w:p>
    <w:p w14:paraId="12EB6793" w14:textId="77777777" w:rsidR="005859FF" w:rsidRPr="005859FF" w:rsidRDefault="005859FF" w:rsidP="005859FF">
      <w:pPr>
        <w:spacing w:after="0" w:line="240" w:lineRule="auto"/>
        <w:rPr>
          <w:rFonts w:ascii="Baskerville Old Face" w:eastAsia="Times New Roman" w:hAnsi="Baskerville Old Face" w:cs="Times New Roman"/>
          <w:color w:val="333333"/>
          <w:sz w:val="24"/>
          <w:szCs w:val="24"/>
          <w:lang w:eastAsia="en-GB"/>
        </w:rPr>
      </w:pPr>
      <w:r w:rsidRPr="005859FF">
        <w:rPr>
          <w:rFonts w:ascii="Baskerville Old Face" w:eastAsia="Times New Roman" w:hAnsi="Baskerville Old Face" w:cs="Times New Roman"/>
          <w:color w:val="333333"/>
          <w:sz w:val="24"/>
          <w:szCs w:val="24"/>
          <w:lang w:eastAsia="en-GB"/>
        </w:rPr>
        <w:t>Chief Finance Officer,</w:t>
      </w:r>
    </w:p>
    <w:p w14:paraId="26CA8CC1" w14:textId="77777777" w:rsidR="008375EB" w:rsidRPr="008375EB" w:rsidRDefault="008375EB" w:rsidP="008375EB">
      <w:pPr>
        <w:spacing w:after="0" w:line="240" w:lineRule="auto"/>
        <w:rPr>
          <w:rFonts w:ascii="Baskerville Old Face" w:eastAsia="Times New Roman" w:hAnsi="Baskerville Old Face" w:cs="Times New Roman"/>
          <w:color w:val="333333"/>
          <w:sz w:val="24"/>
          <w:szCs w:val="24"/>
          <w:lang w:eastAsia="en-GB"/>
        </w:rPr>
      </w:pPr>
      <w:r w:rsidRPr="008375EB">
        <w:rPr>
          <w:rFonts w:ascii="Baskerville Old Face" w:eastAsia="Times New Roman" w:hAnsi="Baskerville Old Face" w:cs="Times New Roman"/>
          <w:color w:val="333333"/>
          <w:sz w:val="24"/>
          <w:szCs w:val="24"/>
          <w:lang w:eastAsia="en-GB"/>
        </w:rPr>
        <w:t>Lancashire Constabulary Headquarters,</w:t>
      </w:r>
    </w:p>
    <w:p w14:paraId="43868ED8" w14:textId="77777777" w:rsidR="008375EB" w:rsidRPr="008375EB" w:rsidRDefault="008375EB" w:rsidP="008375EB">
      <w:pPr>
        <w:spacing w:after="0" w:line="240" w:lineRule="auto"/>
        <w:rPr>
          <w:rFonts w:ascii="Baskerville Old Face" w:eastAsia="Times New Roman" w:hAnsi="Baskerville Old Face" w:cs="Times New Roman"/>
          <w:color w:val="333333"/>
          <w:sz w:val="24"/>
          <w:szCs w:val="24"/>
          <w:lang w:eastAsia="en-GB"/>
        </w:rPr>
      </w:pPr>
      <w:r w:rsidRPr="008375EB">
        <w:rPr>
          <w:rFonts w:ascii="Baskerville Old Face" w:eastAsia="Times New Roman" w:hAnsi="Baskerville Old Face" w:cs="Times New Roman"/>
          <w:color w:val="333333"/>
          <w:sz w:val="24"/>
          <w:szCs w:val="24"/>
          <w:lang w:eastAsia="en-GB"/>
        </w:rPr>
        <w:t>Saunders Lane,</w:t>
      </w:r>
    </w:p>
    <w:p w14:paraId="1C22E04B" w14:textId="77777777" w:rsidR="008375EB" w:rsidRPr="008375EB" w:rsidRDefault="008375EB" w:rsidP="008375EB">
      <w:pPr>
        <w:spacing w:after="0" w:line="240" w:lineRule="auto"/>
        <w:rPr>
          <w:rFonts w:ascii="Baskerville Old Face" w:eastAsia="Times New Roman" w:hAnsi="Baskerville Old Face" w:cs="Times New Roman"/>
          <w:color w:val="333333"/>
          <w:sz w:val="24"/>
          <w:szCs w:val="24"/>
          <w:lang w:eastAsia="en-GB"/>
        </w:rPr>
      </w:pPr>
      <w:r w:rsidRPr="008375EB">
        <w:rPr>
          <w:rFonts w:ascii="Baskerville Old Face" w:eastAsia="Times New Roman" w:hAnsi="Baskerville Old Face" w:cs="Times New Roman"/>
          <w:color w:val="333333"/>
          <w:sz w:val="24"/>
          <w:szCs w:val="24"/>
          <w:lang w:eastAsia="en-GB"/>
        </w:rPr>
        <w:t>Hutton nr Preston,</w:t>
      </w:r>
    </w:p>
    <w:p w14:paraId="27B91912" w14:textId="01035F56" w:rsidR="005859FF" w:rsidRPr="005859FF" w:rsidRDefault="008375EB" w:rsidP="008375EB">
      <w:pPr>
        <w:spacing w:after="0" w:line="240" w:lineRule="auto"/>
        <w:rPr>
          <w:rFonts w:ascii="Baskerville Old Face" w:eastAsia="Times New Roman" w:hAnsi="Baskerville Old Face" w:cs="Times New Roman"/>
          <w:color w:val="333333"/>
          <w:sz w:val="24"/>
          <w:szCs w:val="24"/>
          <w:lang w:eastAsia="en-GB"/>
        </w:rPr>
      </w:pPr>
      <w:r w:rsidRPr="008375EB">
        <w:rPr>
          <w:rFonts w:ascii="Baskerville Old Face" w:eastAsia="Times New Roman" w:hAnsi="Baskerville Old Face" w:cs="Times New Roman"/>
          <w:color w:val="333333"/>
          <w:sz w:val="24"/>
          <w:szCs w:val="24"/>
          <w:lang w:eastAsia="en-GB"/>
        </w:rPr>
        <w:t>PR4 5SB</w:t>
      </w:r>
    </w:p>
    <w:p w14:paraId="1BE48F01" w14:textId="77777777" w:rsidR="00803F55" w:rsidRDefault="00803F55"/>
    <w:sectPr w:rsidR="00803F5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E4817" w16cex:dateUtc="2022-05-17T1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6630" w14:textId="77777777" w:rsidR="00F07C47" w:rsidRDefault="00F07C47" w:rsidP="00F07C47">
      <w:pPr>
        <w:spacing w:after="0" w:line="240" w:lineRule="auto"/>
      </w:pPr>
      <w:r>
        <w:separator/>
      </w:r>
    </w:p>
  </w:endnote>
  <w:endnote w:type="continuationSeparator" w:id="0">
    <w:p w14:paraId="57323B1D" w14:textId="77777777" w:rsidR="00F07C47" w:rsidRDefault="00F07C47" w:rsidP="00F0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A80AF" w14:textId="77777777" w:rsidR="00F07C47" w:rsidRDefault="00F07C47" w:rsidP="00F07C47">
      <w:pPr>
        <w:spacing w:after="0" w:line="240" w:lineRule="auto"/>
      </w:pPr>
      <w:r>
        <w:separator/>
      </w:r>
    </w:p>
  </w:footnote>
  <w:footnote w:type="continuationSeparator" w:id="0">
    <w:p w14:paraId="5CF193A3" w14:textId="77777777" w:rsidR="00F07C47" w:rsidRDefault="00F07C47" w:rsidP="00F07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D7DD7"/>
    <w:multiLevelType w:val="hybridMultilevel"/>
    <w:tmpl w:val="915A9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4E442C"/>
    <w:multiLevelType w:val="multilevel"/>
    <w:tmpl w:val="3082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FF"/>
    <w:rsid w:val="001639B7"/>
    <w:rsid w:val="005859FF"/>
    <w:rsid w:val="00803F55"/>
    <w:rsid w:val="008375EB"/>
    <w:rsid w:val="00AE7322"/>
    <w:rsid w:val="00F07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778B8"/>
  <w15:chartTrackingRefBased/>
  <w15:docId w15:val="{0E08BA80-1D76-4E71-ABC9-B6C73086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59F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9F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859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59FF"/>
    <w:rPr>
      <w:b/>
      <w:bCs/>
    </w:rPr>
  </w:style>
  <w:style w:type="character" w:styleId="Hyperlink">
    <w:name w:val="Hyperlink"/>
    <w:basedOn w:val="DefaultParagraphFont"/>
    <w:uiPriority w:val="99"/>
    <w:semiHidden/>
    <w:unhideWhenUsed/>
    <w:rsid w:val="005859FF"/>
    <w:rPr>
      <w:color w:val="0000FF"/>
      <w:u w:val="single"/>
    </w:rPr>
  </w:style>
  <w:style w:type="character" w:styleId="Emphasis">
    <w:name w:val="Emphasis"/>
    <w:basedOn w:val="DefaultParagraphFont"/>
    <w:uiPriority w:val="20"/>
    <w:qFormat/>
    <w:rsid w:val="005859FF"/>
    <w:rPr>
      <w:i/>
      <w:iCs/>
    </w:rPr>
  </w:style>
  <w:style w:type="paragraph" w:styleId="ListParagraph">
    <w:name w:val="List Paragraph"/>
    <w:basedOn w:val="Normal"/>
    <w:uiPriority w:val="34"/>
    <w:qFormat/>
    <w:rsid w:val="005859FF"/>
    <w:pPr>
      <w:ind w:left="720"/>
      <w:contextualSpacing/>
    </w:pPr>
  </w:style>
  <w:style w:type="character" w:styleId="CommentReference">
    <w:name w:val="annotation reference"/>
    <w:basedOn w:val="DefaultParagraphFont"/>
    <w:uiPriority w:val="99"/>
    <w:semiHidden/>
    <w:unhideWhenUsed/>
    <w:rsid w:val="00AE7322"/>
    <w:rPr>
      <w:sz w:val="16"/>
      <w:szCs w:val="16"/>
    </w:rPr>
  </w:style>
  <w:style w:type="paragraph" w:styleId="CommentText">
    <w:name w:val="annotation text"/>
    <w:basedOn w:val="Normal"/>
    <w:link w:val="CommentTextChar"/>
    <w:uiPriority w:val="99"/>
    <w:semiHidden/>
    <w:unhideWhenUsed/>
    <w:rsid w:val="00AE7322"/>
    <w:pPr>
      <w:spacing w:line="240" w:lineRule="auto"/>
    </w:pPr>
    <w:rPr>
      <w:sz w:val="20"/>
      <w:szCs w:val="20"/>
    </w:rPr>
  </w:style>
  <w:style w:type="character" w:customStyle="1" w:styleId="CommentTextChar">
    <w:name w:val="Comment Text Char"/>
    <w:basedOn w:val="DefaultParagraphFont"/>
    <w:link w:val="CommentText"/>
    <w:uiPriority w:val="99"/>
    <w:semiHidden/>
    <w:rsid w:val="00AE7322"/>
    <w:rPr>
      <w:sz w:val="20"/>
      <w:szCs w:val="20"/>
    </w:rPr>
  </w:style>
  <w:style w:type="paragraph" w:styleId="CommentSubject">
    <w:name w:val="annotation subject"/>
    <w:basedOn w:val="CommentText"/>
    <w:next w:val="CommentText"/>
    <w:link w:val="CommentSubjectChar"/>
    <w:uiPriority w:val="99"/>
    <w:semiHidden/>
    <w:unhideWhenUsed/>
    <w:rsid w:val="00AE7322"/>
    <w:rPr>
      <w:b/>
      <w:bCs/>
    </w:rPr>
  </w:style>
  <w:style w:type="character" w:customStyle="1" w:styleId="CommentSubjectChar">
    <w:name w:val="Comment Subject Char"/>
    <w:basedOn w:val="CommentTextChar"/>
    <w:link w:val="CommentSubject"/>
    <w:uiPriority w:val="99"/>
    <w:semiHidden/>
    <w:rsid w:val="00AE7322"/>
    <w:rPr>
      <w:b/>
      <w:bCs/>
      <w:sz w:val="20"/>
      <w:szCs w:val="20"/>
    </w:rPr>
  </w:style>
  <w:style w:type="paragraph" w:styleId="BalloonText">
    <w:name w:val="Balloon Text"/>
    <w:basedOn w:val="Normal"/>
    <w:link w:val="BalloonTextChar"/>
    <w:uiPriority w:val="99"/>
    <w:semiHidden/>
    <w:unhideWhenUsed/>
    <w:rsid w:val="00F07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61490">
      <w:bodyDiv w:val="1"/>
      <w:marLeft w:val="0"/>
      <w:marRight w:val="0"/>
      <w:marTop w:val="0"/>
      <w:marBottom w:val="0"/>
      <w:divBdr>
        <w:top w:val="none" w:sz="0" w:space="0" w:color="auto"/>
        <w:left w:val="none" w:sz="0" w:space="0" w:color="auto"/>
        <w:bottom w:val="none" w:sz="0" w:space="0" w:color="auto"/>
        <w:right w:val="none" w:sz="0" w:space="0" w:color="auto"/>
      </w:divBdr>
      <w:divsChild>
        <w:div w:id="1658000237">
          <w:marLeft w:val="0"/>
          <w:marRight w:val="0"/>
          <w:marTop w:val="0"/>
          <w:marBottom w:val="0"/>
          <w:divBdr>
            <w:top w:val="none" w:sz="0" w:space="0" w:color="auto"/>
            <w:left w:val="none" w:sz="0" w:space="0" w:color="auto"/>
            <w:bottom w:val="none" w:sz="0" w:space="0" w:color="auto"/>
            <w:right w:val="none" w:sz="0" w:space="0" w:color="auto"/>
          </w:divBdr>
          <w:divsChild>
            <w:div w:id="584457037">
              <w:marLeft w:val="0"/>
              <w:marRight w:val="0"/>
              <w:marTop w:val="0"/>
              <w:marBottom w:val="0"/>
              <w:divBdr>
                <w:top w:val="none" w:sz="0" w:space="0" w:color="auto"/>
                <w:left w:val="none" w:sz="0" w:space="0" w:color="auto"/>
                <w:bottom w:val="none" w:sz="0" w:space="0" w:color="auto"/>
                <w:right w:val="none" w:sz="0" w:space="0" w:color="auto"/>
              </w:divBdr>
            </w:div>
          </w:divsChild>
        </w:div>
        <w:div w:id="238101639">
          <w:marLeft w:val="0"/>
          <w:marRight w:val="0"/>
          <w:marTop w:val="0"/>
          <w:marBottom w:val="0"/>
          <w:divBdr>
            <w:top w:val="none" w:sz="0" w:space="0" w:color="auto"/>
            <w:left w:val="none" w:sz="0" w:space="0" w:color="auto"/>
            <w:bottom w:val="none" w:sz="0" w:space="0" w:color="auto"/>
            <w:right w:val="none" w:sz="0" w:space="0" w:color="auto"/>
          </w:divBdr>
          <w:divsChild>
            <w:div w:id="16237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code-audit-practice" TargetMode="External"/><Relationship Id="rId3" Type="http://schemas.openxmlformats.org/officeDocument/2006/relationships/settings" Target="settings.xml"/><Relationship Id="rId7" Type="http://schemas.openxmlformats.org/officeDocument/2006/relationships/hyperlink" Target="https://www.merseyside.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Steve</dc:creator>
  <cp:keywords/>
  <dc:description/>
  <cp:lastModifiedBy>Longland, Neil</cp:lastModifiedBy>
  <cp:revision>2</cp:revision>
  <dcterms:created xsi:type="dcterms:W3CDTF">2022-07-29T14:14:00Z</dcterms:created>
  <dcterms:modified xsi:type="dcterms:W3CDTF">2022-07-29T14:14:00Z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iteId">
    <vt:lpwstr>5c524f10-3c77-423d-8c82-842fc2a22afb</vt:lpwstr>
  </property>
  <property fmtid="{D5CDD505-2E9C-101B-9397-08002B2CF9AE}" pid="4" name="MSIP_Label_f199e5ce-74b9-4f55-9a70-2eed142e80cb_Owner">
    <vt:lpwstr>Neil.Longland@lancashire.police.uk</vt:lpwstr>
  </property>
  <property fmtid="{D5CDD505-2E9C-101B-9397-08002B2CF9AE}" pid="5" name="MSIP_Label_f199e5ce-74b9-4f55-9a70-2eed142e80cb_SetDate">
    <vt:lpwstr>2022-07-20T13:55:29.5843152Z</vt:lpwstr>
  </property>
  <property fmtid="{D5CDD505-2E9C-101B-9397-08002B2CF9AE}" pid="6" name="MSIP_Label_f199e5ce-74b9-4f55-9a70-2eed142e80cb_Name">
    <vt:lpwstr>OFFICIAL</vt:lpwstr>
  </property>
  <property fmtid="{D5CDD505-2E9C-101B-9397-08002B2CF9AE}" pid="7" name="MSIP_Label_f199e5ce-74b9-4f55-9a70-2eed142e80cb_Application">
    <vt:lpwstr>Microsoft Azure Information Protection</vt:lpwstr>
  </property>
  <property fmtid="{D5CDD505-2E9C-101B-9397-08002B2CF9AE}" pid="8" name="MSIP_Label_f199e5ce-74b9-4f55-9a70-2eed142e80cb_ActionId">
    <vt:lpwstr>03645ff1-5a76-4e1f-bde2-55ce3d1572fb</vt:lpwstr>
  </property>
  <property fmtid="{D5CDD505-2E9C-101B-9397-08002B2CF9AE}" pid="9" name="MSIP_Label_f199e5ce-74b9-4f55-9a70-2eed142e80cb_Extended_MSFT_Method">
    <vt:lpwstr>Automatic</vt:lpwstr>
  </property>
  <property fmtid="{D5CDD505-2E9C-101B-9397-08002B2CF9AE}" pid="10" name="Sensitivity">
    <vt:lpwstr>OFFICIAL</vt:lpwstr>
  </property>
</Properties>
</file>